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D5" w:rsidRDefault="004158D5" w:rsidP="004158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ПРЕСС-РЕЛИЗ</w:t>
      </w:r>
    </w:p>
    <w:p w:rsidR="004158D5" w:rsidRDefault="005A61F8" w:rsidP="004158D5">
      <w:pPr>
        <w:rPr>
          <w:b/>
          <w:sz w:val="24"/>
          <w:szCs w:val="24"/>
        </w:rPr>
      </w:pPr>
      <w:r>
        <w:rPr>
          <w:b/>
          <w:sz w:val="24"/>
          <w:szCs w:val="24"/>
        </w:rPr>
        <w:t>6 апреля</w:t>
      </w:r>
      <w:r w:rsidR="00536503">
        <w:rPr>
          <w:b/>
          <w:sz w:val="24"/>
          <w:szCs w:val="24"/>
        </w:rPr>
        <w:t xml:space="preserve"> </w:t>
      </w:r>
      <w:r w:rsidR="004158D5">
        <w:rPr>
          <w:b/>
          <w:sz w:val="24"/>
          <w:szCs w:val="24"/>
        </w:rPr>
        <w:t>201</w:t>
      </w:r>
      <w:r w:rsidR="004F1711">
        <w:rPr>
          <w:b/>
          <w:sz w:val="24"/>
          <w:szCs w:val="24"/>
        </w:rPr>
        <w:t>8</w:t>
      </w:r>
      <w:r w:rsidR="004158D5">
        <w:rPr>
          <w:b/>
          <w:sz w:val="24"/>
          <w:szCs w:val="24"/>
        </w:rPr>
        <w:t xml:space="preserve"> г.</w:t>
      </w:r>
    </w:p>
    <w:p w:rsidR="004158D5" w:rsidRDefault="00536503" w:rsidP="004158D5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4158D5">
        <w:rPr>
          <w:b/>
          <w:sz w:val="24"/>
          <w:szCs w:val="24"/>
        </w:rPr>
        <w:t>. Астана</w:t>
      </w:r>
    </w:p>
    <w:p w:rsidR="005A61F8" w:rsidRDefault="005A61F8" w:rsidP="005A61F8">
      <w:pPr>
        <w:jc w:val="center"/>
        <w:rPr>
          <w:b/>
          <w:sz w:val="24"/>
          <w:szCs w:val="24"/>
        </w:rPr>
      </w:pPr>
      <w:bookmarkStart w:id="0" w:name="_GoBack"/>
      <w:r w:rsidRPr="005A61F8">
        <w:rPr>
          <w:b/>
          <w:sz w:val="24"/>
          <w:szCs w:val="24"/>
        </w:rPr>
        <w:t>Национальный доклад горно-металлургического сектора Казахстана будет представлен</w:t>
      </w:r>
      <w:r>
        <w:rPr>
          <w:b/>
          <w:sz w:val="24"/>
          <w:szCs w:val="24"/>
        </w:rPr>
        <w:t xml:space="preserve"> </w:t>
      </w:r>
      <w:r w:rsidRPr="005A61F8">
        <w:rPr>
          <w:b/>
          <w:sz w:val="24"/>
          <w:szCs w:val="24"/>
        </w:rPr>
        <w:t xml:space="preserve">на </w:t>
      </w:r>
    </w:p>
    <w:p w:rsidR="005A61F8" w:rsidRPr="005A61F8" w:rsidRDefault="005A61F8" w:rsidP="005A61F8">
      <w:pPr>
        <w:jc w:val="center"/>
        <w:rPr>
          <w:b/>
          <w:sz w:val="24"/>
          <w:szCs w:val="24"/>
        </w:rPr>
      </w:pPr>
      <w:r w:rsidRPr="005A61F8">
        <w:rPr>
          <w:b/>
          <w:sz w:val="24"/>
          <w:szCs w:val="24"/>
        </w:rPr>
        <w:t>Всемирном горном конгрессе в июне текущего года</w:t>
      </w:r>
    </w:p>
    <w:bookmarkEnd w:id="0"/>
    <w:p w:rsidR="005A61F8" w:rsidRPr="005A61F8" w:rsidRDefault="005A61F8" w:rsidP="005A61F8">
      <w:pPr>
        <w:jc w:val="both"/>
        <w:rPr>
          <w:b/>
          <w:sz w:val="24"/>
          <w:szCs w:val="24"/>
        </w:rPr>
      </w:pPr>
      <w:r w:rsidRPr="005A61F8">
        <w:rPr>
          <w:b/>
          <w:sz w:val="24"/>
          <w:szCs w:val="24"/>
        </w:rPr>
        <w:t>Национальный доклад будет содержать полную и объективную информацию о текущем состоянии горно-металлургического комплекса Казахстана: объемы запасов, добычи минерально-сырьевых запасов, производство металлургической и литейной продукции и т. д.</w:t>
      </w:r>
    </w:p>
    <w:p w:rsidR="005A61F8" w:rsidRPr="005A61F8" w:rsidRDefault="005A61F8" w:rsidP="005A61F8">
      <w:pPr>
        <w:jc w:val="both"/>
        <w:rPr>
          <w:sz w:val="24"/>
          <w:szCs w:val="24"/>
        </w:rPr>
      </w:pPr>
      <w:r w:rsidRPr="005A61F8">
        <w:rPr>
          <w:sz w:val="24"/>
          <w:szCs w:val="24"/>
        </w:rPr>
        <w:t>В документе предусмотрены разделы по анализу мировых рынков ГМК, прогнозам на среднесрочную и долгосрочную перспективу, тенденциям в области технологий, инвестиционной привлекательности сектора, анализу законодательной базы. В нем также найдут отражение проблемные вопросы отрасли.</w:t>
      </w:r>
    </w:p>
    <w:p w:rsidR="005A61F8" w:rsidRPr="005A61F8" w:rsidRDefault="005A61F8" w:rsidP="005A61F8">
      <w:pPr>
        <w:jc w:val="both"/>
        <w:rPr>
          <w:sz w:val="24"/>
          <w:szCs w:val="24"/>
        </w:rPr>
      </w:pPr>
      <w:r w:rsidRPr="005A61F8">
        <w:rPr>
          <w:sz w:val="24"/>
          <w:szCs w:val="24"/>
        </w:rPr>
        <w:t>С инициативой разработки Национального доклада горно-металлургического сектора Казахстана, приуроченного к проведению Всемирного горного конгресса (ВГК), с привлечением ведущих мировых экспертов выступила Республиканская ассоциация горнодобывающих и горно-металлургических предприятий (АГМП).</w:t>
      </w:r>
    </w:p>
    <w:p w:rsidR="005A61F8" w:rsidRPr="005A61F8" w:rsidRDefault="005A61F8" w:rsidP="005A61F8">
      <w:pPr>
        <w:jc w:val="both"/>
        <w:rPr>
          <w:sz w:val="24"/>
          <w:szCs w:val="24"/>
        </w:rPr>
      </w:pPr>
      <w:r w:rsidRPr="005A61F8">
        <w:rPr>
          <w:sz w:val="24"/>
          <w:szCs w:val="24"/>
        </w:rPr>
        <w:t xml:space="preserve">Наряду с презентацией </w:t>
      </w:r>
      <w:proofErr w:type="spellStart"/>
      <w:r w:rsidRPr="005A61F8">
        <w:rPr>
          <w:sz w:val="24"/>
          <w:szCs w:val="24"/>
        </w:rPr>
        <w:t>Нацдоклада</w:t>
      </w:r>
      <w:proofErr w:type="spellEnd"/>
      <w:r w:rsidRPr="005A61F8">
        <w:rPr>
          <w:sz w:val="24"/>
          <w:szCs w:val="24"/>
        </w:rPr>
        <w:t>, в рамках Всемирного горного конгресса АГМП организует тематические сессии, посвященные экологическим вопросам, кадровому обеспечению горно-металлургического комплекса, а также в партнерстве с компаний EY – сессию «Глобальный бизнес».</w:t>
      </w:r>
    </w:p>
    <w:p w:rsidR="005A61F8" w:rsidRPr="005A61F8" w:rsidRDefault="005A61F8" w:rsidP="005A61F8">
      <w:pPr>
        <w:jc w:val="both"/>
        <w:rPr>
          <w:sz w:val="24"/>
          <w:szCs w:val="24"/>
        </w:rPr>
      </w:pPr>
      <w:r w:rsidRPr="005A61F8">
        <w:rPr>
          <w:sz w:val="24"/>
          <w:szCs w:val="24"/>
        </w:rPr>
        <w:t xml:space="preserve">Так, на сессии «Экология, переработка отходов» будут обсуждаться вопросы совершенствования законодательной базы РК в области охраны окружающей среды в соответствии со стандартами ОЭСР, переработки отходов производства и рекультивации месторождений после их отработки в контексте нового Кодекса о недрах. Для горнодобывающих предприятий, как активных </w:t>
      </w:r>
      <w:proofErr w:type="spellStart"/>
      <w:r w:rsidRPr="005A61F8">
        <w:rPr>
          <w:sz w:val="24"/>
          <w:szCs w:val="24"/>
        </w:rPr>
        <w:t>природопользователей</w:t>
      </w:r>
      <w:proofErr w:type="spellEnd"/>
      <w:r w:rsidRPr="005A61F8">
        <w:rPr>
          <w:sz w:val="24"/>
          <w:szCs w:val="24"/>
        </w:rPr>
        <w:t>, следующих принципам сохранения целостности экосистемы, эти вопросы имеют принципиальное значение. Ожидается, что на сессии будет презентована Концепция нового Экологического кодекса Республики Казахстан.</w:t>
      </w:r>
    </w:p>
    <w:p w:rsidR="005A61F8" w:rsidRPr="005A61F8" w:rsidRDefault="005A61F8" w:rsidP="005A61F8">
      <w:pPr>
        <w:jc w:val="both"/>
        <w:rPr>
          <w:sz w:val="24"/>
          <w:szCs w:val="24"/>
        </w:rPr>
      </w:pPr>
      <w:r w:rsidRPr="005A61F8">
        <w:rPr>
          <w:sz w:val="24"/>
          <w:szCs w:val="24"/>
        </w:rPr>
        <w:t>Не менее актуальная тема – развитие кадрового потенциала отрасли. О лучшем мировом опыте решения проблем переобучения работников в результате внедрения цифровых технологий и элементов Индустрии 4.0, популяризации профессий горняка и металлурга, внедрении дуального обучения в ГМК будет идти речь на сессии «Кадры для ГМК».</w:t>
      </w:r>
    </w:p>
    <w:p w:rsidR="005A61F8" w:rsidRPr="005A61F8" w:rsidRDefault="005A61F8" w:rsidP="005A61F8">
      <w:pPr>
        <w:jc w:val="both"/>
        <w:rPr>
          <w:sz w:val="24"/>
          <w:szCs w:val="24"/>
        </w:rPr>
      </w:pPr>
      <w:r w:rsidRPr="005A61F8">
        <w:rPr>
          <w:sz w:val="24"/>
          <w:szCs w:val="24"/>
        </w:rPr>
        <w:t>АГМП и EY планируют провести сессию «Глобальный бизнес», участники которой рассмотрят общие рыночные тенденции в регионах с наиболее развитой горнодобывающей отраслью, ключевые бизнес-риски, вопросы управления капиталом, цифрового дисбаланса в горнодобывающей отрасли и многие другие.</w:t>
      </w:r>
    </w:p>
    <w:p w:rsidR="005A61F8" w:rsidRPr="005A61F8" w:rsidRDefault="005A61F8" w:rsidP="005A61F8">
      <w:pPr>
        <w:jc w:val="both"/>
        <w:rPr>
          <w:sz w:val="24"/>
          <w:szCs w:val="24"/>
        </w:rPr>
      </w:pPr>
      <w:r w:rsidRPr="005A61F8">
        <w:rPr>
          <w:sz w:val="24"/>
          <w:szCs w:val="24"/>
        </w:rPr>
        <w:t xml:space="preserve">Напомним: Республиканская ассоциация горнодобывающих и горно-металлургических предприятий (АГМП), как крупнейшее отраслевое объединение, выступает </w:t>
      </w:r>
      <w:proofErr w:type="spellStart"/>
      <w:r w:rsidRPr="005A61F8">
        <w:rPr>
          <w:sz w:val="24"/>
          <w:szCs w:val="24"/>
        </w:rPr>
        <w:t>соорганизатором</w:t>
      </w:r>
      <w:proofErr w:type="spellEnd"/>
      <w:r w:rsidRPr="005A61F8">
        <w:rPr>
          <w:sz w:val="24"/>
          <w:szCs w:val="24"/>
        </w:rPr>
        <w:t xml:space="preserve"> Всемирного горного конгресса (ВГК).</w:t>
      </w:r>
    </w:p>
    <w:p w:rsidR="005A61F8" w:rsidRPr="005A61F8" w:rsidRDefault="005A61F8" w:rsidP="005A61F8">
      <w:pPr>
        <w:jc w:val="both"/>
        <w:rPr>
          <w:sz w:val="24"/>
          <w:szCs w:val="24"/>
        </w:rPr>
      </w:pPr>
      <w:r w:rsidRPr="005A61F8">
        <w:rPr>
          <w:sz w:val="24"/>
          <w:szCs w:val="24"/>
        </w:rPr>
        <w:lastRenderedPageBreak/>
        <w:t>25-й Всемирный Горный Конгресс (ВГК) пройдёт в Астане в период с 19 по 20 июня 2018 года. ВГК – это самое масштабное отраслевое мероприятие в ГМК, которое проводится каждые 2-3 года и начинает свою историю с 1958 года. В состав ВГК входят мировые эксперты и ученые из 49 стран мира. На площадке Всемирного горного конгресса эксперты горнодобывающей промышленности со всего мира обмениваются опытом и обсуждают вопросы развития науки, внедрения инноваций и современных технологий.</w:t>
      </w:r>
    </w:p>
    <w:p w:rsidR="00F4025A" w:rsidRPr="004F1711" w:rsidRDefault="00F4025A" w:rsidP="005A61F8">
      <w:pPr>
        <w:jc w:val="both"/>
        <w:rPr>
          <w:b/>
          <w:sz w:val="24"/>
          <w:szCs w:val="24"/>
        </w:rPr>
      </w:pPr>
      <w:r w:rsidRPr="00F4025A">
        <w:rPr>
          <w:b/>
          <w:sz w:val="24"/>
          <w:szCs w:val="24"/>
        </w:rPr>
        <w:t>Пресс</w:t>
      </w:r>
      <w:r w:rsidRPr="004F1711">
        <w:rPr>
          <w:b/>
          <w:sz w:val="24"/>
          <w:szCs w:val="24"/>
        </w:rPr>
        <w:t>-</w:t>
      </w:r>
      <w:r w:rsidRPr="00F4025A">
        <w:rPr>
          <w:b/>
          <w:sz w:val="24"/>
          <w:szCs w:val="24"/>
        </w:rPr>
        <w:t>служба</w:t>
      </w:r>
      <w:r w:rsidRPr="004F1711">
        <w:rPr>
          <w:b/>
          <w:sz w:val="24"/>
          <w:szCs w:val="24"/>
        </w:rPr>
        <w:t xml:space="preserve"> </w:t>
      </w:r>
      <w:r w:rsidRPr="00F4025A">
        <w:rPr>
          <w:b/>
          <w:sz w:val="24"/>
          <w:szCs w:val="24"/>
        </w:rPr>
        <w:t>АГМП</w:t>
      </w:r>
    </w:p>
    <w:p w:rsidR="00F4025A" w:rsidRPr="004F1711" w:rsidRDefault="00F4025A" w:rsidP="00F4025A">
      <w:p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Тел</w:t>
      </w:r>
      <w:r w:rsidRPr="004F1711">
        <w:rPr>
          <w:sz w:val="24"/>
          <w:szCs w:val="24"/>
        </w:rPr>
        <w:t>.: 8 (7172) 689</w:t>
      </w:r>
      <w:r>
        <w:rPr>
          <w:sz w:val="24"/>
          <w:szCs w:val="24"/>
          <w:lang w:val="en-US"/>
        </w:rPr>
        <w:t> </w:t>
      </w:r>
      <w:r w:rsidRPr="004F1711">
        <w:rPr>
          <w:sz w:val="24"/>
          <w:szCs w:val="24"/>
        </w:rPr>
        <w:t>6</w:t>
      </w:r>
      <w:r>
        <w:rPr>
          <w:sz w:val="24"/>
          <w:szCs w:val="24"/>
        </w:rPr>
        <w:t>05</w:t>
      </w:r>
      <w:r w:rsidRPr="004F1711">
        <w:rPr>
          <w:sz w:val="24"/>
          <w:szCs w:val="24"/>
        </w:rPr>
        <w:t xml:space="preserve"> </w:t>
      </w:r>
    </w:p>
    <w:p w:rsidR="00F4025A" w:rsidRDefault="00EE5D52" w:rsidP="00F4025A">
      <w:pPr>
        <w:jc w:val="both"/>
        <w:rPr>
          <w:sz w:val="24"/>
          <w:szCs w:val="24"/>
        </w:rPr>
      </w:pPr>
      <w:r>
        <w:rPr>
          <w:sz w:val="24"/>
          <w:szCs w:val="24"/>
        </w:rPr>
        <w:t>8 701 027 89 74</w:t>
      </w:r>
    </w:p>
    <w:p w:rsidR="005A61F8" w:rsidRDefault="005A61F8" w:rsidP="00F4025A">
      <w:pPr>
        <w:jc w:val="both"/>
        <w:rPr>
          <w:b/>
          <w:sz w:val="24"/>
          <w:szCs w:val="24"/>
        </w:rPr>
      </w:pPr>
    </w:p>
    <w:p w:rsidR="005A61F8" w:rsidRDefault="005A61F8" w:rsidP="00F4025A">
      <w:pPr>
        <w:jc w:val="both"/>
        <w:rPr>
          <w:b/>
          <w:sz w:val="24"/>
          <w:szCs w:val="24"/>
        </w:rPr>
      </w:pPr>
    </w:p>
    <w:p w:rsidR="00F4025A" w:rsidRPr="00F4025A" w:rsidRDefault="00F4025A" w:rsidP="00F4025A">
      <w:pPr>
        <w:jc w:val="both"/>
        <w:rPr>
          <w:b/>
          <w:sz w:val="24"/>
          <w:szCs w:val="24"/>
        </w:rPr>
      </w:pPr>
      <w:r w:rsidRPr="00F4025A">
        <w:rPr>
          <w:b/>
          <w:sz w:val="24"/>
          <w:szCs w:val="24"/>
        </w:rPr>
        <w:t>Об АГМП</w:t>
      </w:r>
    </w:p>
    <w:p w:rsidR="00F4025A" w:rsidRPr="00F4025A" w:rsidRDefault="00F4025A" w:rsidP="00F4025A">
      <w:pPr>
        <w:jc w:val="both"/>
        <w:rPr>
          <w:sz w:val="24"/>
          <w:szCs w:val="24"/>
        </w:rPr>
      </w:pPr>
      <w:r w:rsidRPr="00F4025A">
        <w:rPr>
          <w:sz w:val="24"/>
          <w:szCs w:val="24"/>
        </w:rPr>
        <w:t xml:space="preserve">ОЮЛ «Ассоциация горнодобывающих и горно-металлургических предприятий» создана в 2005 году по инициативе предприятий горнорудного сектора Республики Казахстан. На сегодняшний день АГМП является крупнейшим отраслевым объединением Казахстана, в состав которого входят более </w:t>
      </w:r>
      <w:r>
        <w:rPr>
          <w:sz w:val="24"/>
          <w:szCs w:val="24"/>
        </w:rPr>
        <w:t>100</w:t>
      </w:r>
      <w:r w:rsidRPr="00F4025A">
        <w:rPr>
          <w:sz w:val="24"/>
          <w:szCs w:val="24"/>
        </w:rPr>
        <w:t xml:space="preserve"> компаний черной и цветной металлургии, урановой и угольной промышленности.</w:t>
      </w:r>
    </w:p>
    <w:p w:rsidR="004A558E" w:rsidRPr="004158D5" w:rsidRDefault="00F4025A" w:rsidP="004F1711">
      <w:p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Ассоциация аккредитована в Национальной палате предпринимателей, а также в 7 министерствах и ведомствах, входит в состав основных рабочих групп в качестве единого представителя отрасли и выступает там как полномочный представитель работодателей в процессе социального партнерства.</w:t>
      </w:r>
    </w:p>
    <w:sectPr w:rsidR="004A558E" w:rsidRPr="004158D5" w:rsidSect="00C51F7B">
      <w:headerReference w:type="default" r:id="rId6"/>
      <w:footerReference w:type="default" r:id="rId7"/>
      <w:pgSz w:w="11906" w:h="16838"/>
      <w:pgMar w:top="1134" w:right="140" w:bottom="1134" w:left="142" w:header="708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337" w:rsidRDefault="00DF5337" w:rsidP="00DE2BF8">
      <w:pPr>
        <w:spacing w:after="0" w:line="240" w:lineRule="auto"/>
      </w:pPr>
      <w:r>
        <w:separator/>
      </w:r>
    </w:p>
  </w:endnote>
  <w:endnote w:type="continuationSeparator" w:id="0">
    <w:p w:rsidR="00DF5337" w:rsidRDefault="00DF5337" w:rsidP="00DE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7B" w:rsidRDefault="00C51F7B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val="kk-KZ" w:eastAsia="ru-RU"/>
      </w:rPr>
    </w:pPr>
    <w:r>
      <w:rPr>
        <w:rFonts w:ascii="Arial" w:eastAsia="Times New Roman" w:hAnsi="Arial" w:cs="Arial"/>
        <w:b/>
        <w:bCs/>
        <w:noProof/>
        <w:color w:val="F79646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6ACE1C" wp14:editId="7271D56C">
              <wp:simplePos x="0" y="0"/>
              <wp:positionH relativeFrom="column">
                <wp:posOffset>-106045</wp:posOffset>
              </wp:positionH>
              <wp:positionV relativeFrom="paragraph">
                <wp:posOffset>49199</wp:posOffset>
              </wp:positionV>
              <wp:extent cx="7593496" cy="0"/>
              <wp:effectExtent l="0" t="19050" r="26670" b="19050"/>
              <wp:wrapNone/>
              <wp:docPr id="10" name="Прямая соединительная линия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3496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00B0F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7C2E20" id="Прямая соединительная линия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3.85pt" to="589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" strokecolor="#00b0f0" strokeweight="2.75pt">
              <v:stroke joinstyle="miter"/>
            </v:line>
          </w:pict>
        </mc:Fallback>
      </mc:AlternateContent>
    </w:r>
  </w:p>
  <w:p w:rsidR="00DE2BF8" w:rsidRPr="007D6FFB" w:rsidRDefault="00C51F7B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val="kk-KZ" w:eastAsia="ru-RU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F8C33F1" wp14:editId="00B169DD">
          <wp:simplePos x="0" y="0"/>
          <wp:positionH relativeFrom="column">
            <wp:posOffset>5952655</wp:posOffset>
          </wp:positionH>
          <wp:positionV relativeFrom="paragraph">
            <wp:posOffset>37465</wp:posOffset>
          </wp:positionV>
          <wp:extent cx="1463040" cy="1371553"/>
          <wp:effectExtent l="0" t="0" r="3810" b="635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12x5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1371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BF8" w:rsidRPr="007D6FFB">
      <w:rPr>
        <w:rFonts w:ascii="Arial" w:eastAsia="Times New Roman" w:hAnsi="Arial" w:cs="Arial"/>
        <w:b/>
        <w:bCs/>
        <w:color w:val="00B0F0"/>
        <w:sz w:val="18"/>
        <w:szCs w:val="18"/>
        <w:lang w:val="kk-KZ" w:eastAsia="ru-RU"/>
      </w:rPr>
      <w:t>Пресс служба АГМП</w:t>
    </w:r>
  </w:p>
  <w:p w:rsidR="007D6FFB" w:rsidRPr="007D6FFB" w:rsidRDefault="007D6FFB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val="kk-KZ" w:eastAsia="ru-RU"/>
      </w:rPr>
    </w:pPr>
  </w:p>
  <w:p w:rsidR="007D6FFB" w:rsidRPr="007D6FFB" w:rsidRDefault="00DE2BF8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</w:pPr>
    <w:r w:rsidRPr="007D6FFB"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  <w:t xml:space="preserve">РЕСПУБЛИКАНСКАЯ АССОЦИАЦИЯ ГОРНОДОБЫВАЮЩИХ </w:t>
    </w:r>
  </w:p>
  <w:p w:rsidR="00DE2BF8" w:rsidRPr="007D6FFB" w:rsidRDefault="00DE2BF8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</w:pPr>
    <w:r w:rsidRPr="007D6FFB"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  <w:t>И ГОРНО-МЕТАЛЛУРГИЧЕСКИХ ПРЕДПРИЯТИЙ</w:t>
    </w:r>
  </w:p>
  <w:p w:rsidR="00DE2BF8" w:rsidRPr="00DE2BF8" w:rsidRDefault="007D6FFB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F79646"/>
        <w:sz w:val="18"/>
        <w:szCs w:val="18"/>
        <w:lang w:eastAsia="ru-RU"/>
      </w:rPr>
    </w:pPr>
    <w:r>
      <w:rPr>
        <w:rFonts w:ascii="Arial" w:eastAsia="Times New Roman" w:hAnsi="Arial" w:cs="Arial"/>
        <w:b/>
        <w:bCs/>
        <w:noProof/>
        <w:color w:val="F79646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93017" wp14:editId="4736D37F">
              <wp:simplePos x="0" y="0"/>
              <wp:positionH relativeFrom="column">
                <wp:posOffset>-106045</wp:posOffset>
              </wp:positionH>
              <wp:positionV relativeFrom="paragraph">
                <wp:posOffset>98756</wp:posOffset>
              </wp:positionV>
              <wp:extent cx="3705308" cy="0"/>
              <wp:effectExtent l="0" t="19050" r="2857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05308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00B0F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47521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7.8pt" to="283.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" strokecolor="#00b0f0" strokeweight="2.75pt">
              <v:stroke joinstyle="miter"/>
            </v:line>
          </w:pict>
        </mc:Fallback>
      </mc:AlternateContent>
    </w:r>
  </w:p>
  <w:p w:rsidR="00DE2BF8" w:rsidRDefault="00DE2BF8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F79646"/>
        <w:sz w:val="18"/>
        <w:szCs w:val="18"/>
        <w:lang w:val="kk-KZ" w:eastAsia="ru-RU"/>
      </w:rPr>
    </w:pPr>
  </w:p>
  <w:tbl>
    <w:tblPr>
      <w:tblStyle w:val="a8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2852"/>
    </w:tblGrid>
    <w:tr w:rsidR="00C51F7B" w:rsidTr="00C51F7B">
      <w:trPr>
        <w:trHeight w:val="247"/>
      </w:trPr>
      <w:tc>
        <w:tcPr>
          <w:tcW w:w="2835" w:type="dxa"/>
        </w:tcPr>
        <w:p w:rsidR="00C51F7B" w:rsidRPr="004158D5" w:rsidRDefault="00C51F7B" w:rsidP="00C51F7B">
          <w:pPr>
            <w:shd w:val="clear" w:color="auto" w:fill="FFFFFF"/>
            <w:rPr>
              <w:rFonts w:ascii="Arial" w:eastAsia="Times New Roman" w:hAnsi="Arial" w:cs="Arial"/>
              <w:color w:val="00B0F0"/>
              <w:sz w:val="19"/>
              <w:szCs w:val="19"/>
              <w:lang w:eastAsia="ru-RU"/>
            </w:rPr>
          </w:pPr>
          <w:r w:rsidRPr="007D6FFB"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eastAsia="ru-RU"/>
            </w:rPr>
            <w:t>Т:</w:t>
          </w:r>
          <w:r w:rsidRPr="007D6FFB">
            <w:rPr>
              <w:rFonts w:ascii="Arial" w:eastAsia="Times New Roman" w:hAnsi="Arial" w:cs="Arial"/>
              <w:color w:val="00B0F0"/>
              <w:sz w:val="18"/>
              <w:szCs w:val="18"/>
              <w:lang w:eastAsia="ru-RU"/>
            </w:rPr>
            <w:t>  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+7 (7172</w:t>
          </w:r>
          <w:r w:rsidRPr="007E25E3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 xml:space="preserve">) </w:t>
          </w:r>
          <w:r w:rsidRPr="004158D5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689 601</w:t>
          </w:r>
        </w:p>
        <w:p w:rsidR="00C51F7B" w:rsidRPr="004158D5" w:rsidRDefault="00C51F7B" w:rsidP="00C51F7B">
          <w:pPr>
            <w:shd w:val="clear" w:color="auto" w:fill="FFFFFF"/>
            <w:rPr>
              <w:rFonts w:ascii="Arial" w:eastAsia="Times New Roman" w:hAnsi="Arial" w:cs="Arial"/>
              <w:color w:val="00B0F0"/>
              <w:sz w:val="18"/>
              <w:szCs w:val="18"/>
              <w:lang w:eastAsia="ru-RU"/>
            </w:rPr>
          </w:pPr>
          <w:r w:rsidRPr="007D6FFB"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eastAsia="ru-RU"/>
            </w:rPr>
            <w:t>Ф:</w:t>
          </w:r>
          <w:r w:rsidRPr="00C51F7B">
            <w:rPr>
              <w:rFonts w:ascii="Arial" w:eastAsia="Times New Roman" w:hAnsi="Arial" w:cs="Arial"/>
              <w:color w:val="00B0F0"/>
              <w:sz w:val="18"/>
              <w:szCs w:val="18"/>
              <w:lang w:eastAsia="ru-RU"/>
            </w:rPr>
            <w:t> 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+7 (7172)</w:t>
          </w:r>
          <w:r w:rsidRPr="00C51F7B">
            <w:rPr>
              <w:rFonts w:ascii="Arial" w:hAnsi="Arial" w:cs="Arial"/>
              <w:noProof/>
              <w:sz w:val="18"/>
              <w:szCs w:val="18"/>
              <w:lang w:eastAsia="ru-RU"/>
            </w:rPr>
            <w:t xml:space="preserve"> </w:t>
          </w:r>
          <w:r w:rsidRPr="004158D5">
            <w:rPr>
              <w:rFonts w:ascii="Arial" w:hAnsi="Arial" w:cs="Arial"/>
              <w:noProof/>
              <w:color w:val="525252" w:themeColor="accent3" w:themeShade="80"/>
              <w:sz w:val="18"/>
              <w:szCs w:val="18"/>
              <w:lang w:eastAsia="ru-RU"/>
            </w:rPr>
            <w:t>689 602</w:t>
          </w:r>
        </w:p>
        <w:p w:rsidR="00C51F7B" w:rsidRPr="007D6FFB" w:rsidRDefault="00C51F7B" w:rsidP="00C51F7B">
          <w:pPr>
            <w:shd w:val="clear" w:color="auto" w:fill="FFFFFF"/>
            <w:rPr>
              <w:rFonts w:ascii="Arial" w:eastAsia="Times New Roman" w:hAnsi="Arial" w:cs="Arial"/>
              <w:color w:val="00B0F0"/>
              <w:sz w:val="19"/>
              <w:szCs w:val="19"/>
              <w:lang w:eastAsia="ru-RU"/>
            </w:rPr>
          </w:pPr>
          <w:r w:rsidRPr="007D6FFB"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val="en-US" w:eastAsia="ru-RU"/>
            </w:rPr>
            <w:t>E</w:t>
          </w:r>
          <w:r w:rsidRPr="007D6FFB"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eastAsia="ru-RU"/>
            </w:rPr>
            <w:t>: </w:t>
          </w:r>
          <w:r w:rsidRPr="007D6FFB">
            <w:rPr>
              <w:rFonts w:ascii="Arial" w:eastAsia="Times New Roman" w:hAnsi="Arial" w:cs="Arial"/>
              <w:color w:val="00B0F0"/>
              <w:sz w:val="18"/>
              <w:szCs w:val="18"/>
              <w:lang w:eastAsia="ru-RU"/>
            </w:rPr>
            <w:t> 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val="en-US" w:eastAsia="ru-RU"/>
            </w:rPr>
            <w:t>agmp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.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val="en-US" w:eastAsia="ru-RU"/>
            </w:rPr>
            <w:t>info</w:t>
          </w:r>
          <w:r w:rsidRPr="007D6FF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@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val="en-US" w:eastAsia="ru-RU"/>
            </w:rPr>
            <w:t>gmail</w:t>
          </w:r>
          <w:r w:rsidRPr="007D6FF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.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val="en-US" w:eastAsia="ru-RU"/>
            </w:rPr>
            <w:t>com</w:t>
          </w:r>
        </w:p>
        <w:p w:rsidR="00C51F7B" w:rsidRDefault="00C51F7B" w:rsidP="007D6FFB">
          <w:pPr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eastAsia="ru-RU"/>
            </w:rPr>
          </w:pPr>
        </w:p>
      </w:tc>
      <w:tc>
        <w:tcPr>
          <w:tcW w:w="2852" w:type="dxa"/>
        </w:tcPr>
        <w:p w:rsidR="007E25E3" w:rsidRPr="007E25E3" w:rsidRDefault="007E25E3" w:rsidP="007E25E3">
          <w:pPr>
            <w:rPr>
              <w:rFonts w:ascii="Arial" w:hAnsi="Arial" w:cs="Arial"/>
              <w:color w:val="525252" w:themeColor="accent3" w:themeShade="80"/>
              <w:sz w:val="18"/>
              <w:szCs w:val="18"/>
            </w:rPr>
          </w:pPr>
          <w:r w:rsidRPr="007E25E3">
            <w:rPr>
              <w:rFonts w:ascii="Arial" w:hAnsi="Arial" w:cs="Arial"/>
              <w:color w:val="525252" w:themeColor="accent3" w:themeShade="80"/>
              <w:sz w:val="18"/>
              <w:szCs w:val="18"/>
            </w:rPr>
            <w:t>Республика Казахстан,</w:t>
          </w:r>
        </w:p>
        <w:p w:rsidR="007E25E3" w:rsidRPr="007E25E3" w:rsidRDefault="007E25E3" w:rsidP="007E25E3">
          <w:pPr>
            <w:rPr>
              <w:rFonts w:ascii="Arial" w:hAnsi="Arial" w:cs="Arial"/>
              <w:color w:val="525252" w:themeColor="accent3" w:themeShade="80"/>
              <w:sz w:val="18"/>
              <w:szCs w:val="18"/>
            </w:rPr>
          </w:pPr>
          <w:r w:rsidRPr="007E25E3">
            <w:rPr>
              <w:rFonts w:ascii="Arial" w:hAnsi="Arial" w:cs="Arial"/>
              <w:color w:val="525252" w:themeColor="accent3" w:themeShade="80"/>
              <w:sz w:val="18"/>
              <w:szCs w:val="18"/>
            </w:rPr>
            <w:t>г. Астана, ул. Д. Кунаева 12/1</w:t>
          </w:r>
        </w:p>
        <w:p w:rsidR="00C51F7B" w:rsidRPr="007E25E3" w:rsidRDefault="007E25E3" w:rsidP="007D6FFB">
          <w:pPr>
            <w:rPr>
              <w:rFonts w:ascii="Arial" w:hAnsi="Arial" w:cs="Arial"/>
              <w:sz w:val="18"/>
              <w:szCs w:val="18"/>
            </w:rPr>
          </w:pPr>
          <w:r w:rsidRPr="007E25E3">
            <w:rPr>
              <w:rFonts w:ascii="Arial" w:hAnsi="Arial" w:cs="Arial"/>
              <w:color w:val="00B0F0"/>
              <w:sz w:val="18"/>
              <w:szCs w:val="18"/>
            </w:rPr>
            <w:t>www.agmp.kz</w:t>
          </w:r>
        </w:p>
      </w:tc>
    </w:tr>
  </w:tbl>
  <w:p w:rsidR="00C51F7B" w:rsidRDefault="00C51F7B" w:rsidP="00C51F7B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337" w:rsidRDefault="00DF5337" w:rsidP="00DE2BF8">
      <w:pPr>
        <w:spacing w:after="0" w:line="240" w:lineRule="auto"/>
      </w:pPr>
      <w:r>
        <w:separator/>
      </w:r>
    </w:p>
  </w:footnote>
  <w:footnote w:type="continuationSeparator" w:id="0">
    <w:p w:rsidR="00DF5337" w:rsidRDefault="00DF5337" w:rsidP="00DE2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963" w:rsidRDefault="00434963" w:rsidP="00434963">
    <w:pPr>
      <w:pStyle w:val="a3"/>
      <w:tabs>
        <w:tab w:val="clear" w:pos="4677"/>
        <w:tab w:val="clear" w:pos="9355"/>
        <w:tab w:val="left" w:pos="3997"/>
        <w:tab w:val="left" w:pos="5313"/>
      </w:tabs>
    </w:pPr>
    <w:r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0AA7FC08" wp14:editId="697C638B">
          <wp:simplePos x="0" y="0"/>
          <wp:positionH relativeFrom="column">
            <wp:posOffset>3220589</wp:posOffset>
          </wp:positionH>
          <wp:positionV relativeFrom="paragraph">
            <wp:posOffset>-291924</wp:posOffset>
          </wp:positionV>
          <wp:extent cx="756771" cy="709448"/>
          <wp:effectExtent l="0" t="0" r="5715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12x5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575" cy="717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34963" w:rsidRDefault="00434963" w:rsidP="00434963">
    <w:pPr>
      <w:pStyle w:val="a3"/>
      <w:tabs>
        <w:tab w:val="clear" w:pos="4677"/>
        <w:tab w:val="clear" w:pos="9355"/>
        <w:tab w:val="left" w:pos="3997"/>
        <w:tab w:val="left" w:pos="5313"/>
      </w:tabs>
    </w:pPr>
  </w:p>
  <w:p w:rsidR="00DE2BF8" w:rsidRDefault="00434963" w:rsidP="00434963">
    <w:pPr>
      <w:pStyle w:val="a3"/>
      <w:tabs>
        <w:tab w:val="clear" w:pos="4677"/>
        <w:tab w:val="clear" w:pos="9355"/>
        <w:tab w:val="left" w:pos="3997"/>
        <w:tab w:val="left" w:pos="5313"/>
      </w:tabs>
    </w:pPr>
    <w:r>
      <w:rPr>
        <w:rFonts w:ascii="Arial" w:eastAsia="Times New Roman" w:hAnsi="Arial" w:cs="Arial"/>
        <w:b/>
        <w:bCs/>
        <w:noProof/>
        <w:color w:val="F79646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B9CE9D" wp14:editId="05381EC0">
              <wp:simplePos x="0" y="0"/>
              <wp:positionH relativeFrom="column">
                <wp:posOffset>-119190</wp:posOffset>
              </wp:positionH>
              <wp:positionV relativeFrom="paragraph">
                <wp:posOffset>86995</wp:posOffset>
              </wp:positionV>
              <wp:extent cx="7593496" cy="0"/>
              <wp:effectExtent l="0" t="19050" r="26670" b="19050"/>
              <wp:wrapNone/>
              <wp:docPr id="12" name="Прямая соединительная линия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3496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00B0F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AC7C3F"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pt,6.85pt" to="588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" strokecolor="#00b0f0" strokeweight="2.75pt">
              <v:stroke joinstyle="miter"/>
            </v:line>
          </w:pict>
        </mc:Fallback>
      </mc:AlternateContent>
    </w:r>
    <w:r>
      <w:tab/>
    </w:r>
  </w:p>
  <w:p w:rsidR="00DE2BF8" w:rsidRDefault="00DE2B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F8"/>
    <w:rsid w:val="00024589"/>
    <w:rsid w:val="001428C3"/>
    <w:rsid w:val="001B7AAE"/>
    <w:rsid w:val="0020722B"/>
    <w:rsid w:val="003C428F"/>
    <w:rsid w:val="004158D5"/>
    <w:rsid w:val="00434963"/>
    <w:rsid w:val="00477B80"/>
    <w:rsid w:val="004A558E"/>
    <w:rsid w:val="004F1711"/>
    <w:rsid w:val="00536503"/>
    <w:rsid w:val="00597DE7"/>
    <w:rsid w:val="005A61F8"/>
    <w:rsid w:val="006A05A9"/>
    <w:rsid w:val="00745C16"/>
    <w:rsid w:val="007D6FFB"/>
    <w:rsid w:val="007E25E3"/>
    <w:rsid w:val="00A23547"/>
    <w:rsid w:val="00C51F7B"/>
    <w:rsid w:val="00D75CBD"/>
    <w:rsid w:val="00DC180F"/>
    <w:rsid w:val="00DE2BF8"/>
    <w:rsid w:val="00DF5337"/>
    <w:rsid w:val="00E26DEC"/>
    <w:rsid w:val="00EE5D52"/>
    <w:rsid w:val="00F4025A"/>
    <w:rsid w:val="00FD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2AD7EE-5D92-4926-98B5-77F16F99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BF8"/>
  </w:style>
  <w:style w:type="paragraph" w:styleId="a5">
    <w:name w:val="footer"/>
    <w:basedOn w:val="a"/>
    <w:link w:val="a6"/>
    <w:uiPriority w:val="99"/>
    <w:unhideWhenUsed/>
    <w:rsid w:val="00DE2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BF8"/>
  </w:style>
  <w:style w:type="character" w:customStyle="1" w:styleId="apple-converted-space">
    <w:name w:val="apple-converted-space"/>
    <w:basedOn w:val="a0"/>
    <w:rsid w:val="007D6FFB"/>
  </w:style>
  <w:style w:type="character" w:styleId="a7">
    <w:name w:val="Hyperlink"/>
    <w:basedOn w:val="a0"/>
    <w:uiPriority w:val="99"/>
    <w:unhideWhenUsed/>
    <w:rsid w:val="007D6FFB"/>
    <w:rPr>
      <w:color w:val="0000FF"/>
      <w:u w:val="single"/>
    </w:rPr>
  </w:style>
  <w:style w:type="character" w:customStyle="1" w:styleId="il">
    <w:name w:val="il"/>
    <w:basedOn w:val="a0"/>
    <w:rsid w:val="007D6FFB"/>
  </w:style>
  <w:style w:type="table" w:styleId="a8">
    <w:name w:val="Table Grid"/>
    <w:basedOn w:val="a1"/>
    <w:uiPriority w:val="39"/>
    <w:rsid w:val="00C5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5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PYCTAM</dc:creator>
  <cp:keywords/>
  <dc:description/>
  <cp:lastModifiedBy>AGMP-005</cp:lastModifiedBy>
  <cp:revision>2</cp:revision>
  <dcterms:created xsi:type="dcterms:W3CDTF">2018-08-09T06:43:00Z</dcterms:created>
  <dcterms:modified xsi:type="dcterms:W3CDTF">2018-08-09T06:43:00Z</dcterms:modified>
</cp:coreProperties>
</file>