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4F1711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158D5">
        <w:rPr>
          <w:b/>
          <w:sz w:val="24"/>
          <w:szCs w:val="24"/>
        </w:rPr>
        <w:t xml:space="preserve"> марта 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4158D5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Астана</w:t>
      </w:r>
    </w:p>
    <w:p w:rsidR="004F1711" w:rsidRPr="004F1711" w:rsidRDefault="004F1711" w:rsidP="004F1711">
      <w:pPr>
        <w:jc w:val="center"/>
        <w:rPr>
          <w:b/>
          <w:sz w:val="24"/>
          <w:szCs w:val="24"/>
        </w:rPr>
      </w:pPr>
      <w:bookmarkStart w:id="0" w:name="_GoBack"/>
      <w:r w:rsidRPr="004F1711">
        <w:rPr>
          <w:b/>
          <w:sz w:val="24"/>
          <w:szCs w:val="24"/>
        </w:rPr>
        <w:t xml:space="preserve">В нефтегазовом комплексе разрабатываются </w:t>
      </w:r>
      <w:proofErr w:type="spellStart"/>
      <w:r w:rsidRPr="004F1711">
        <w:rPr>
          <w:b/>
          <w:sz w:val="24"/>
          <w:szCs w:val="24"/>
        </w:rPr>
        <w:t>профстандарты</w:t>
      </w:r>
      <w:bookmarkEnd w:id="0"/>
      <w:proofErr w:type="spellEnd"/>
    </w:p>
    <w:p w:rsidR="004F1711" w:rsidRPr="004F1711" w:rsidRDefault="004F1711" w:rsidP="004F1711">
      <w:pPr>
        <w:jc w:val="both"/>
        <w:rPr>
          <w:b/>
          <w:sz w:val="24"/>
          <w:szCs w:val="24"/>
        </w:rPr>
      </w:pPr>
      <w:r w:rsidRPr="004F1711">
        <w:rPr>
          <w:b/>
          <w:sz w:val="24"/>
          <w:szCs w:val="24"/>
        </w:rPr>
        <w:t xml:space="preserve">В офисе АГМП состоялось совещание по обсуждению профессиональных стандартов по направлению «Нефтегазовый комплекс» в рамках проекта Всемирного банка «Развитие трудовых навыков и стимулирование рабочих мест» под председательством заместителя исполнительного директора АГМП </w:t>
      </w:r>
      <w:proofErr w:type="spellStart"/>
      <w:r w:rsidRPr="004F1711">
        <w:rPr>
          <w:b/>
          <w:sz w:val="24"/>
          <w:szCs w:val="24"/>
        </w:rPr>
        <w:t>Бахыт</w:t>
      </w:r>
      <w:proofErr w:type="spellEnd"/>
      <w:r w:rsidRPr="004F1711">
        <w:rPr>
          <w:b/>
          <w:sz w:val="24"/>
          <w:szCs w:val="24"/>
        </w:rPr>
        <w:t xml:space="preserve"> </w:t>
      </w:r>
      <w:proofErr w:type="spellStart"/>
      <w:r w:rsidRPr="004F1711">
        <w:rPr>
          <w:b/>
          <w:sz w:val="24"/>
          <w:szCs w:val="24"/>
        </w:rPr>
        <w:t>Манасбаевой</w:t>
      </w:r>
      <w:proofErr w:type="spellEnd"/>
      <w:r w:rsidRPr="004F1711">
        <w:rPr>
          <w:b/>
          <w:sz w:val="24"/>
          <w:szCs w:val="24"/>
        </w:rPr>
        <w:t>.</w:t>
      </w:r>
    </w:p>
    <w:p w:rsidR="004F1711" w:rsidRPr="004F1711" w:rsidRDefault="004F1711" w:rsidP="004F1711">
      <w:pPr>
        <w:jc w:val="both"/>
        <w:rPr>
          <w:sz w:val="24"/>
          <w:szCs w:val="24"/>
        </w:rPr>
      </w:pPr>
      <w:r w:rsidRPr="004F1711">
        <w:rPr>
          <w:sz w:val="24"/>
          <w:szCs w:val="24"/>
        </w:rPr>
        <w:t>В центре внимания участников совещания — представителей ГУП МТСЗН РК, Ассоциации «KAZENERGY», АО «НК «</w:t>
      </w:r>
      <w:proofErr w:type="spellStart"/>
      <w:r w:rsidRPr="004F1711">
        <w:rPr>
          <w:sz w:val="24"/>
          <w:szCs w:val="24"/>
        </w:rPr>
        <w:t>КазМунайГаз</w:t>
      </w:r>
      <w:proofErr w:type="spellEnd"/>
      <w:r w:rsidRPr="004F1711">
        <w:rPr>
          <w:sz w:val="24"/>
          <w:szCs w:val="24"/>
        </w:rPr>
        <w:t>», ТОО «НИИ Технологии добычи и бурения «</w:t>
      </w:r>
      <w:proofErr w:type="spellStart"/>
      <w:r w:rsidRPr="004F1711">
        <w:rPr>
          <w:sz w:val="24"/>
          <w:szCs w:val="24"/>
        </w:rPr>
        <w:t>КазМунайГаз</w:t>
      </w:r>
      <w:proofErr w:type="spellEnd"/>
      <w:r w:rsidRPr="004F1711">
        <w:rPr>
          <w:sz w:val="24"/>
          <w:szCs w:val="24"/>
        </w:rPr>
        <w:t>», НПП РК «</w:t>
      </w:r>
      <w:proofErr w:type="spellStart"/>
      <w:r w:rsidRPr="004F1711">
        <w:rPr>
          <w:sz w:val="24"/>
          <w:szCs w:val="24"/>
        </w:rPr>
        <w:t>Атамекен</w:t>
      </w:r>
      <w:proofErr w:type="spellEnd"/>
      <w:r w:rsidRPr="004F1711">
        <w:rPr>
          <w:sz w:val="24"/>
          <w:szCs w:val="24"/>
        </w:rPr>
        <w:t>» — были разрабатываемые АГМП проекты профессиональных стандартов «Вышкомонтажные работы», «Управление бурением» и «Буровая бригада».</w:t>
      </w:r>
    </w:p>
    <w:p w:rsidR="004F1711" w:rsidRPr="004F1711" w:rsidRDefault="004F1711" w:rsidP="004F1711">
      <w:pPr>
        <w:jc w:val="both"/>
        <w:rPr>
          <w:sz w:val="24"/>
          <w:szCs w:val="24"/>
        </w:rPr>
      </w:pPr>
      <w:r w:rsidRPr="004F1711">
        <w:rPr>
          <w:sz w:val="24"/>
          <w:szCs w:val="24"/>
        </w:rPr>
        <w:t>Отмечено, что данные документы будут использоваться в деятельности не только работодателями, но и в сфере образования. Особое внимание на встрече уделено разделу «Трудовые навыки», решено более четко прописать функциональные обязанности специалистов, проработав этот вопрос с производственниками.</w:t>
      </w:r>
    </w:p>
    <w:p w:rsidR="004F1711" w:rsidRPr="004F1711" w:rsidRDefault="004F1711" w:rsidP="004F1711">
      <w:pPr>
        <w:jc w:val="both"/>
        <w:rPr>
          <w:sz w:val="24"/>
          <w:szCs w:val="24"/>
        </w:rPr>
      </w:pPr>
      <w:r w:rsidRPr="004F1711">
        <w:rPr>
          <w:sz w:val="24"/>
          <w:szCs w:val="24"/>
        </w:rPr>
        <w:t xml:space="preserve">Все внесенные в ходе обсуждения предложения и замечания будут приняты во внимание при дальнейшей разработке </w:t>
      </w:r>
      <w:proofErr w:type="spellStart"/>
      <w:r w:rsidRPr="004F1711">
        <w:rPr>
          <w:sz w:val="24"/>
          <w:szCs w:val="24"/>
        </w:rPr>
        <w:t>профстандартов</w:t>
      </w:r>
      <w:proofErr w:type="spellEnd"/>
      <w:r w:rsidRPr="004F1711">
        <w:rPr>
          <w:sz w:val="24"/>
          <w:szCs w:val="24"/>
        </w:rPr>
        <w:t>.</w:t>
      </w:r>
    </w:p>
    <w:p w:rsidR="00F4025A" w:rsidRPr="004F1711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4D7DDC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4D7DDC" w:rsidRPr="004D7DDC" w:rsidRDefault="004D7DDC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26" w:rsidRDefault="00463726" w:rsidP="00DE2BF8">
      <w:pPr>
        <w:spacing w:after="0" w:line="240" w:lineRule="auto"/>
      </w:pPr>
      <w:r>
        <w:separator/>
      </w:r>
    </w:p>
  </w:endnote>
  <w:endnote w:type="continuationSeparator" w:id="0">
    <w:p w:rsidR="00463726" w:rsidRDefault="00463726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26" w:rsidRDefault="00463726" w:rsidP="00DE2BF8">
      <w:pPr>
        <w:spacing w:after="0" w:line="240" w:lineRule="auto"/>
      </w:pPr>
      <w:r>
        <w:separator/>
      </w:r>
    </w:p>
  </w:footnote>
  <w:footnote w:type="continuationSeparator" w:id="0">
    <w:p w:rsidR="00463726" w:rsidRDefault="00463726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20722B"/>
    <w:rsid w:val="002A592B"/>
    <w:rsid w:val="004158D5"/>
    <w:rsid w:val="00434963"/>
    <w:rsid w:val="00463726"/>
    <w:rsid w:val="00477B80"/>
    <w:rsid w:val="004A558E"/>
    <w:rsid w:val="004D7DDC"/>
    <w:rsid w:val="004F1711"/>
    <w:rsid w:val="00597DE7"/>
    <w:rsid w:val="00633982"/>
    <w:rsid w:val="00643669"/>
    <w:rsid w:val="00745C16"/>
    <w:rsid w:val="007D6FFB"/>
    <w:rsid w:val="007E25E3"/>
    <w:rsid w:val="00A76E71"/>
    <w:rsid w:val="00B937EE"/>
    <w:rsid w:val="00BA5456"/>
    <w:rsid w:val="00C24127"/>
    <w:rsid w:val="00C51F7B"/>
    <w:rsid w:val="00D75CBD"/>
    <w:rsid w:val="00DE2BF8"/>
    <w:rsid w:val="00F4025A"/>
    <w:rsid w:val="00FA5612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2018-08-09T06:30:00Z</dcterms:created>
  <dcterms:modified xsi:type="dcterms:W3CDTF">2018-08-09T06:30:00Z</dcterms:modified>
</cp:coreProperties>
</file>