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8D5" w:rsidRDefault="004158D5" w:rsidP="004158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ПРЕСС-РЕЛИЗ</w:t>
      </w:r>
    </w:p>
    <w:p w:rsidR="004158D5" w:rsidRDefault="00F24089" w:rsidP="004158D5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386DEF">
        <w:rPr>
          <w:b/>
          <w:sz w:val="24"/>
          <w:szCs w:val="24"/>
        </w:rPr>
        <w:t>4</w:t>
      </w:r>
      <w:r w:rsidR="00536503">
        <w:rPr>
          <w:b/>
          <w:sz w:val="24"/>
          <w:szCs w:val="24"/>
        </w:rPr>
        <w:t xml:space="preserve"> </w:t>
      </w:r>
      <w:r w:rsidR="006D4B6F">
        <w:rPr>
          <w:b/>
          <w:sz w:val="24"/>
          <w:szCs w:val="24"/>
        </w:rPr>
        <w:t xml:space="preserve">ноября 2018 </w:t>
      </w:r>
      <w:r w:rsidR="004158D5">
        <w:rPr>
          <w:b/>
          <w:sz w:val="24"/>
          <w:szCs w:val="24"/>
        </w:rPr>
        <w:t>г.</w:t>
      </w:r>
    </w:p>
    <w:p w:rsidR="004158D5" w:rsidRDefault="00536503" w:rsidP="004158D5">
      <w:pPr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4158D5">
        <w:rPr>
          <w:b/>
          <w:sz w:val="24"/>
          <w:szCs w:val="24"/>
        </w:rPr>
        <w:t xml:space="preserve">. </w:t>
      </w:r>
      <w:proofErr w:type="spellStart"/>
      <w:r w:rsidR="00E10E91">
        <w:rPr>
          <w:b/>
          <w:sz w:val="24"/>
          <w:szCs w:val="24"/>
        </w:rPr>
        <w:t>Нур</w:t>
      </w:r>
      <w:proofErr w:type="spellEnd"/>
      <w:r w:rsidR="00E10E91">
        <w:rPr>
          <w:b/>
          <w:sz w:val="24"/>
          <w:szCs w:val="24"/>
        </w:rPr>
        <w:t>-Султан</w:t>
      </w:r>
    </w:p>
    <w:p w:rsidR="00386DEF" w:rsidRDefault="00386DEF" w:rsidP="00386DEF">
      <w:pPr>
        <w:jc w:val="both"/>
        <w:rPr>
          <w:b/>
          <w:sz w:val="24"/>
          <w:szCs w:val="24"/>
        </w:rPr>
      </w:pPr>
    </w:p>
    <w:p w:rsidR="006D4B6F" w:rsidRPr="006D4B6F" w:rsidRDefault="006D4B6F" w:rsidP="006D4B6F">
      <w:pPr>
        <w:jc w:val="center"/>
        <w:rPr>
          <w:b/>
          <w:sz w:val="24"/>
          <w:szCs w:val="24"/>
        </w:rPr>
      </w:pPr>
      <w:r w:rsidRPr="006D4B6F">
        <w:rPr>
          <w:b/>
          <w:sz w:val="24"/>
          <w:szCs w:val="24"/>
        </w:rPr>
        <w:t>Новые подходы к социально-трудовой политике</w:t>
      </w:r>
    </w:p>
    <w:p w:rsidR="006D4B6F" w:rsidRPr="006D4B6F" w:rsidRDefault="006D4B6F" w:rsidP="006D4B6F">
      <w:pPr>
        <w:jc w:val="both"/>
        <w:rPr>
          <w:sz w:val="24"/>
          <w:szCs w:val="24"/>
        </w:rPr>
      </w:pPr>
      <w:r w:rsidRPr="006D4B6F">
        <w:rPr>
          <w:sz w:val="24"/>
          <w:szCs w:val="24"/>
        </w:rPr>
        <w:t xml:space="preserve">С рядом предложений по развитию социального партнерства исполнительный директор Республиканской ассоциации горнодобывающих и горно-металлургических предприятий Н. </w:t>
      </w:r>
      <w:proofErr w:type="spellStart"/>
      <w:r w:rsidRPr="006D4B6F">
        <w:rPr>
          <w:sz w:val="24"/>
          <w:szCs w:val="24"/>
        </w:rPr>
        <w:t>Радостовец</w:t>
      </w:r>
      <w:proofErr w:type="spellEnd"/>
      <w:r w:rsidRPr="006D4B6F">
        <w:rPr>
          <w:sz w:val="24"/>
          <w:szCs w:val="24"/>
        </w:rPr>
        <w:t xml:space="preserve"> выступил на межрегиональном семинаре-совещании на тему «Социально-трудовая политика компаний: опыт и перспективы развития», прошедшем в Караганде под председательством первого заместителя Премьер-Министра РК Аскара Мамина.</w:t>
      </w:r>
    </w:p>
    <w:p w:rsidR="006D4B6F" w:rsidRPr="006D4B6F" w:rsidRDefault="006D4B6F" w:rsidP="006D4B6F">
      <w:pPr>
        <w:jc w:val="both"/>
        <w:rPr>
          <w:sz w:val="24"/>
          <w:szCs w:val="24"/>
        </w:rPr>
      </w:pPr>
      <w:r w:rsidRPr="006D4B6F">
        <w:rPr>
          <w:sz w:val="24"/>
          <w:szCs w:val="24"/>
        </w:rPr>
        <w:t xml:space="preserve">В совещании приняли участие Аким Карагандинской области </w:t>
      </w:r>
      <w:proofErr w:type="spellStart"/>
      <w:r w:rsidRPr="006D4B6F">
        <w:rPr>
          <w:sz w:val="24"/>
          <w:szCs w:val="24"/>
        </w:rPr>
        <w:t>Е.Кошанов</w:t>
      </w:r>
      <w:proofErr w:type="spellEnd"/>
      <w:r w:rsidRPr="006D4B6F">
        <w:rPr>
          <w:sz w:val="24"/>
          <w:szCs w:val="24"/>
        </w:rPr>
        <w:t xml:space="preserve">, Министр по инвестициям и развитию </w:t>
      </w:r>
      <w:proofErr w:type="spellStart"/>
      <w:r w:rsidRPr="006D4B6F">
        <w:rPr>
          <w:sz w:val="24"/>
          <w:szCs w:val="24"/>
        </w:rPr>
        <w:t>Ж.Касымбек</w:t>
      </w:r>
      <w:proofErr w:type="spellEnd"/>
      <w:r w:rsidRPr="006D4B6F">
        <w:rPr>
          <w:sz w:val="24"/>
          <w:szCs w:val="24"/>
        </w:rPr>
        <w:t xml:space="preserve">, Министр труда и социальной защиты населения </w:t>
      </w:r>
      <w:proofErr w:type="spellStart"/>
      <w:r w:rsidRPr="006D4B6F">
        <w:rPr>
          <w:sz w:val="24"/>
          <w:szCs w:val="24"/>
        </w:rPr>
        <w:t>М.Абылкасымова</w:t>
      </w:r>
      <w:proofErr w:type="spellEnd"/>
      <w:r w:rsidRPr="006D4B6F">
        <w:rPr>
          <w:sz w:val="24"/>
          <w:szCs w:val="24"/>
        </w:rPr>
        <w:t>, а также руководители более 100 крупных отечественных предприятий, Федерации профсоюзов РК, НПП РК «</w:t>
      </w:r>
      <w:proofErr w:type="spellStart"/>
      <w:r w:rsidRPr="006D4B6F">
        <w:rPr>
          <w:sz w:val="24"/>
          <w:szCs w:val="24"/>
        </w:rPr>
        <w:t>Атамекен</w:t>
      </w:r>
      <w:proofErr w:type="spellEnd"/>
      <w:r w:rsidRPr="006D4B6F">
        <w:rPr>
          <w:sz w:val="24"/>
          <w:szCs w:val="24"/>
        </w:rPr>
        <w:t xml:space="preserve">», заместители </w:t>
      </w:r>
      <w:proofErr w:type="spellStart"/>
      <w:r w:rsidRPr="006D4B6F">
        <w:rPr>
          <w:sz w:val="24"/>
          <w:szCs w:val="24"/>
        </w:rPr>
        <w:t>акимов</w:t>
      </w:r>
      <w:proofErr w:type="spellEnd"/>
      <w:r w:rsidRPr="006D4B6F">
        <w:rPr>
          <w:sz w:val="24"/>
          <w:szCs w:val="24"/>
        </w:rPr>
        <w:t xml:space="preserve"> Карагандинской, Восточно-Казахстанской, Павлодарской, </w:t>
      </w:r>
      <w:proofErr w:type="spellStart"/>
      <w:r w:rsidRPr="006D4B6F">
        <w:rPr>
          <w:sz w:val="24"/>
          <w:szCs w:val="24"/>
        </w:rPr>
        <w:t>Костанайской</w:t>
      </w:r>
      <w:proofErr w:type="spellEnd"/>
      <w:r w:rsidRPr="006D4B6F">
        <w:rPr>
          <w:sz w:val="24"/>
          <w:szCs w:val="24"/>
        </w:rPr>
        <w:t xml:space="preserve">, </w:t>
      </w:r>
      <w:proofErr w:type="spellStart"/>
      <w:r w:rsidRPr="006D4B6F">
        <w:rPr>
          <w:sz w:val="24"/>
          <w:szCs w:val="24"/>
        </w:rPr>
        <w:t>Акмолинской</w:t>
      </w:r>
      <w:proofErr w:type="spellEnd"/>
      <w:r w:rsidRPr="006D4B6F">
        <w:rPr>
          <w:sz w:val="24"/>
          <w:szCs w:val="24"/>
        </w:rPr>
        <w:t>, Северо-Казахстанской областей и г. Астана.</w:t>
      </w:r>
    </w:p>
    <w:p w:rsidR="006D4B6F" w:rsidRPr="006D4B6F" w:rsidRDefault="006D4B6F" w:rsidP="006D4B6F">
      <w:pPr>
        <w:jc w:val="both"/>
        <w:rPr>
          <w:sz w:val="24"/>
          <w:szCs w:val="24"/>
        </w:rPr>
      </w:pPr>
      <w:r w:rsidRPr="006D4B6F">
        <w:rPr>
          <w:sz w:val="24"/>
          <w:szCs w:val="24"/>
        </w:rPr>
        <w:t xml:space="preserve">В своем выступлении Н. </w:t>
      </w:r>
      <w:proofErr w:type="spellStart"/>
      <w:r w:rsidRPr="006D4B6F">
        <w:rPr>
          <w:sz w:val="24"/>
          <w:szCs w:val="24"/>
        </w:rPr>
        <w:t>Радостовец</w:t>
      </w:r>
      <w:proofErr w:type="spellEnd"/>
      <w:r w:rsidRPr="006D4B6F">
        <w:rPr>
          <w:sz w:val="24"/>
          <w:szCs w:val="24"/>
        </w:rPr>
        <w:t xml:space="preserve"> подчеркнул, что ассоциация, объединяя более 100 компаний горно-металлургического комплекса, ведет непрерывный социальный диалог с Правительством РК в лице Министерства труда и социальной защиты населения, Министерства по инвестициям и развитию и Министерства энергетики.</w:t>
      </w:r>
    </w:p>
    <w:p w:rsidR="006D4B6F" w:rsidRPr="006D4B6F" w:rsidRDefault="006D4B6F" w:rsidP="006D4B6F">
      <w:pPr>
        <w:jc w:val="both"/>
        <w:rPr>
          <w:sz w:val="24"/>
          <w:szCs w:val="24"/>
        </w:rPr>
      </w:pPr>
      <w:r w:rsidRPr="006D4B6F">
        <w:rPr>
          <w:sz w:val="24"/>
          <w:szCs w:val="24"/>
        </w:rPr>
        <w:t>В ходе совещания руководитель АГМП внес ряд предложений и рекомендаций по вопросам социального партнерства.</w:t>
      </w:r>
    </w:p>
    <w:p w:rsidR="006D4B6F" w:rsidRPr="006D4B6F" w:rsidRDefault="006D4B6F" w:rsidP="006D4B6F">
      <w:pPr>
        <w:jc w:val="both"/>
        <w:rPr>
          <w:sz w:val="24"/>
          <w:szCs w:val="24"/>
        </w:rPr>
      </w:pPr>
      <w:r w:rsidRPr="006D4B6F">
        <w:rPr>
          <w:sz w:val="24"/>
          <w:szCs w:val="24"/>
        </w:rPr>
        <w:t>Во-первых, отметив положительные достижения МИР РК, как социального партнера в горно-металлургическом секторе, он предложил профильному ведомству активизировать деятельность отраслевой комиссии по углю.</w:t>
      </w:r>
    </w:p>
    <w:p w:rsidR="006D4B6F" w:rsidRPr="006D4B6F" w:rsidRDefault="006D4B6F" w:rsidP="006D4B6F">
      <w:pPr>
        <w:jc w:val="both"/>
        <w:rPr>
          <w:sz w:val="24"/>
          <w:szCs w:val="24"/>
        </w:rPr>
      </w:pPr>
      <w:r w:rsidRPr="006D4B6F">
        <w:rPr>
          <w:sz w:val="24"/>
          <w:szCs w:val="24"/>
        </w:rPr>
        <w:t>Второе предложение исполнительного директора АГМП касалось консолидации профсоюзных организаций, усиления их взаимодействия.</w:t>
      </w:r>
    </w:p>
    <w:p w:rsidR="006D4B6F" w:rsidRPr="006D4B6F" w:rsidRDefault="006D4B6F" w:rsidP="006D4B6F">
      <w:pPr>
        <w:jc w:val="both"/>
        <w:rPr>
          <w:sz w:val="24"/>
          <w:szCs w:val="24"/>
        </w:rPr>
      </w:pPr>
      <w:r w:rsidRPr="006D4B6F">
        <w:rPr>
          <w:sz w:val="24"/>
          <w:szCs w:val="24"/>
        </w:rPr>
        <w:t>— На сегодня АГМП работает со многими профсоюзами и видит, что нет координации среди профсоюзов для разработки единой стратегии, позиции по оплате труда, обеспечению безопасности и другим вопросам, которые способствовали бы развитию социального диалога, — заметил он.</w:t>
      </w:r>
    </w:p>
    <w:p w:rsidR="006D4B6F" w:rsidRPr="006D4B6F" w:rsidRDefault="006D4B6F" w:rsidP="006D4B6F">
      <w:pPr>
        <w:jc w:val="both"/>
        <w:rPr>
          <w:sz w:val="24"/>
          <w:szCs w:val="24"/>
        </w:rPr>
      </w:pPr>
      <w:r w:rsidRPr="006D4B6F">
        <w:rPr>
          <w:sz w:val="24"/>
          <w:szCs w:val="24"/>
        </w:rPr>
        <w:t xml:space="preserve">В-третьих, на горнодобывающих предприятиях повышается заработная плата работников. Однако в одних компаниях она привязана к конечному результату, в других – к уровню инфляции. Обратившись к профсоюзам, руководителям компаний, глава ассоциации предложил увеличивать заработную плату в зависимости от </w:t>
      </w:r>
      <w:r w:rsidRPr="006D4B6F">
        <w:rPr>
          <w:sz w:val="24"/>
          <w:szCs w:val="24"/>
        </w:rPr>
        <w:lastRenderedPageBreak/>
        <w:t>конечного результата, чтобы стимулировать эффективную работу. И опыт показывает: те, кто учитывают результаты работы, за эти годы зарплату подняли больше.</w:t>
      </w:r>
    </w:p>
    <w:p w:rsidR="006D4B6F" w:rsidRPr="006D4B6F" w:rsidRDefault="006D4B6F" w:rsidP="006D4B6F">
      <w:pPr>
        <w:jc w:val="both"/>
        <w:rPr>
          <w:sz w:val="24"/>
          <w:szCs w:val="24"/>
        </w:rPr>
      </w:pPr>
      <w:r w:rsidRPr="006D4B6F">
        <w:rPr>
          <w:sz w:val="24"/>
          <w:szCs w:val="24"/>
        </w:rPr>
        <w:t xml:space="preserve">— Мы работаем над сближением </w:t>
      </w:r>
      <w:proofErr w:type="spellStart"/>
      <w:r w:rsidRPr="006D4B6F">
        <w:rPr>
          <w:sz w:val="24"/>
          <w:szCs w:val="24"/>
        </w:rPr>
        <w:t>межразрядных</w:t>
      </w:r>
      <w:proofErr w:type="spellEnd"/>
      <w:r w:rsidRPr="006D4B6F">
        <w:rPr>
          <w:sz w:val="24"/>
          <w:szCs w:val="24"/>
        </w:rPr>
        <w:t xml:space="preserve"> коэффициентов, применением отраслевого коэффициента с учетом ситуации в отрасли в работе во вредных условиях, — продолжил он. – А может быть посмотреть на этот вопрос по-другому и выработать совместно с профсоюзами механизм стимулирования работодателей в сокращении вредных рабочих мест?!</w:t>
      </w:r>
    </w:p>
    <w:p w:rsidR="006D4B6F" w:rsidRPr="006D4B6F" w:rsidRDefault="006D4B6F" w:rsidP="006D4B6F">
      <w:pPr>
        <w:jc w:val="both"/>
        <w:rPr>
          <w:sz w:val="24"/>
          <w:szCs w:val="24"/>
        </w:rPr>
      </w:pPr>
      <w:r w:rsidRPr="006D4B6F">
        <w:rPr>
          <w:sz w:val="24"/>
          <w:szCs w:val="24"/>
        </w:rPr>
        <w:t xml:space="preserve">Н. </w:t>
      </w:r>
      <w:proofErr w:type="spellStart"/>
      <w:r w:rsidRPr="006D4B6F">
        <w:rPr>
          <w:sz w:val="24"/>
          <w:szCs w:val="24"/>
        </w:rPr>
        <w:t>Радостовец</w:t>
      </w:r>
      <w:proofErr w:type="spellEnd"/>
      <w:r w:rsidRPr="006D4B6F">
        <w:rPr>
          <w:sz w:val="24"/>
          <w:szCs w:val="24"/>
        </w:rPr>
        <w:t xml:space="preserve"> предложил поощрять компании, которые сокращают рабочие места с вредными условиями труда и создают на их базе рабочие места с применением новых технологий, в том числе через систему налогообложения.</w:t>
      </w:r>
    </w:p>
    <w:p w:rsidR="006D4B6F" w:rsidRPr="006D4B6F" w:rsidRDefault="006D4B6F" w:rsidP="006D4B6F">
      <w:pPr>
        <w:jc w:val="both"/>
        <w:rPr>
          <w:sz w:val="24"/>
          <w:szCs w:val="24"/>
        </w:rPr>
      </w:pPr>
      <w:r w:rsidRPr="006D4B6F">
        <w:rPr>
          <w:sz w:val="24"/>
          <w:szCs w:val="24"/>
        </w:rPr>
        <w:t xml:space="preserve">Вместе с тем, исполнительный директор АГМП высказал поддержку предпринимаемым Правительством мерам по легализации </w:t>
      </w:r>
      <w:proofErr w:type="spellStart"/>
      <w:r w:rsidRPr="006D4B6F">
        <w:rPr>
          <w:sz w:val="24"/>
          <w:szCs w:val="24"/>
        </w:rPr>
        <w:t>самозанятого</w:t>
      </w:r>
      <w:proofErr w:type="spellEnd"/>
      <w:r w:rsidRPr="006D4B6F">
        <w:rPr>
          <w:sz w:val="24"/>
          <w:szCs w:val="24"/>
        </w:rPr>
        <w:t xml:space="preserve"> населения. Поскольку было очевидным, что работники предприятий полностью уплачивают налоги, а те, кто работают неофициально, не перечисляют налоги в бюджет.</w:t>
      </w:r>
    </w:p>
    <w:p w:rsidR="006D4B6F" w:rsidRPr="006D4B6F" w:rsidRDefault="006D4B6F" w:rsidP="006D4B6F">
      <w:pPr>
        <w:jc w:val="both"/>
        <w:rPr>
          <w:sz w:val="24"/>
          <w:szCs w:val="24"/>
        </w:rPr>
      </w:pPr>
      <w:r w:rsidRPr="006D4B6F">
        <w:rPr>
          <w:sz w:val="24"/>
          <w:szCs w:val="24"/>
        </w:rPr>
        <w:t xml:space="preserve">Н. </w:t>
      </w:r>
      <w:proofErr w:type="spellStart"/>
      <w:r w:rsidRPr="006D4B6F">
        <w:rPr>
          <w:sz w:val="24"/>
          <w:szCs w:val="24"/>
        </w:rPr>
        <w:t>Радостовец</w:t>
      </w:r>
      <w:proofErr w:type="spellEnd"/>
      <w:r w:rsidRPr="006D4B6F">
        <w:rPr>
          <w:sz w:val="24"/>
          <w:szCs w:val="24"/>
        </w:rPr>
        <w:t xml:space="preserve"> также отметил, что с развитием </w:t>
      </w:r>
      <w:proofErr w:type="spellStart"/>
      <w:r w:rsidRPr="006D4B6F">
        <w:rPr>
          <w:sz w:val="24"/>
          <w:szCs w:val="24"/>
        </w:rPr>
        <w:t>цифровизации</w:t>
      </w:r>
      <w:proofErr w:type="spellEnd"/>
      <w:r w:rsidRPr="006D4B6F">
        <w:rPr>
          <w:sz w:val="24"/>
          <w:szCs w:val="24"/>
        </w:rPr>
        <w:t xml:space="preserve"> на предприятиях все больше востребованы специалисты, не относящиеся к категории основных. Но на сегодня на вычеты предприятий идут только те затраты, которые направляются на подготовку и переподготовку кадров по основным профессиям. Поэтому следующим предложением руководителя ассоциации было введение стимулирующих мер в налоговом законодательстве, позволяющих относить к вычетам расходы, понесенные работодателем по обучению и повышению квалификации не только по основным специальностям, но и по всем в целом. Поскольку в условиях непрерывного развития производства переподготовка работника может осуществляться по специальности, пока еще отсутствующей у работодателя.</w:t>
      </w:r>
    </w:p>
    <w:p w:rsidR="006D4B6F" w:rsidRPr="006D4B6F" w:rsidRDefault="006D4B6F" w:rsidP="006D4B6F">
      <w:pPr>
        <w:jc w:val="both"/>
        <w:rPr>
          <w:sz w:val="24"/>
          <w:szCs w:val="24"/>
        </w:rPr>
      </w:pPr>
      <w:r w:rsidRPr="006D4B6F">
        <w:rPr>
          <w:sz w:val="24"/>
          <w:szCs w:val="24"/>
        </w:rPr>
        <w:t>В своем выступлении он поднял и такой немаловажный вопрос, как стимулирование престижа рабочих профессий в горно-металлургическом комплексе. Одним из путей его решения является программа жилищного строительства. На сегодня в республике проводятся мероприятия по добровольному переселению трудоспособного населения с южных областей в северные регионы. Но работающие люди в первую очередь нуждаются в жилье. В этом плане показателен опыт Евразийской группы. Так, ERG реализует жилищную программу для работников, в рамках которой производит выплату суммы первоначального взноса для покупки квартиры, с последующим удержанием части средств с зарплаты работника для возврата кредита, выступая при этом гарантом для банков и строительных компаний по погашению необходимых сумм для покупки жилья.</w:t>
      </w:r>
    </w:p>
    <w:p w:rsidR="006D4B6F" w:rsidRPr="006D4B6F" w:rsidRDefault="006D4B6F" w:rsidP="006D4B6F">
      <w:pPr>
        <w:jc w:val="both"/>
        <w:rPr>
          <w:sz w:val="24"/>
          <w:szCs w:val="24"/>
        </w:rPr>
      </w:pPr>
      <w:r w:rsidRPr="006D4B6F">
        <w:rPr>
          <w:sz w:val="24"/>
          <w:szCs w:val="24"/>
        </w:rPr>
        <w:t>Обобщить и распространить на других предприятиях эту схему обеспечения работников доступным жильем и закрепления их на рабочих местах – с таким предложением к Министерству труда и социальной защиты населения обратился исполнительный директор АГМП.</w:t>
      </w:r>
    </w:p>
    <w:p w:rsidR="006D4B6F" w:rsidRPr="006D4B6F" w:rsidRDefault="006D4B6F" w:rsidP="006D4B6F">
      <w:pPr>
        <w:jc w:val="both"/>
        <w:rPr>
          <w:sz w:val="24"/>
          <w:szCs w:val="24"/>
        </w:rPr>
      </w:pPr>
      <w:r w:rsidRPr="006D4B6F">
        <w:rPr>
          <w:sz w:val="24"/>
          <w:szCs w:val="24"/>
        </w:rPr>
        <w:t>В своем выступлении он привел и другой интересный опыт ERG, создавшей видеоролик «Работяги Казахстана». В таких роликах молодежь может увидеть не только яркие картинки со звёздами и представителями таких популярных профессий, как экономист, банкир, но и престижный труд рабочего человека в моногородах, таких, как Экибастуз.</w:t>
      </w:r>
    </w:p>
    <w:p w:rsidR="006D4B6F" w:rsidRPr="006D4B6F" w:rsidRDefault="006D4B6F" w:rsidP="006D4B6F">
      <w:pPr>
        <w:jc w:val="both"/>
        <w:rPr>
          <w:sz w:val="24"/>
          <w:szCs w:val="24"/>
        </w:rPr>
      </w:pPr>
      <w:r w:rsidRPr="006D4B6F">
        <w:rPr>
          <w:sz w:val="24"/>
          <w:szCs w:val="24"/>
        </w:rPr>
        <w:lastRenderedPageBreak/>
        <w:t>— Нам надо обратить внимание на повышение престижа рабочих профессий, совместно с Правительством, профсоюзами по-другому посмотреть на то, как освещать вопрос, — сказал он, предложив выпускать такие видеоролики, реализовывать социальные программы, чтобы привить молодежи интерес к труду рабочих, инженеров нового поколения.</w:t>
      </w:r>
    </w:p>
    <w:p w:rsidR="006D4B6F" w:rsidRPr="006D4B6F" w:rsidRDefault="006D4B6F" w:rsidP="006D4B6F">
      <w:pPr>
        <w:jc w:val="both"/>
        <w:rPr>
          <w:sz w:val="24"/>
          <w:szCs w:val="24"/>
        </w:rPr>
      </w:pPr>
      <w:r w:rsidRPr="006D4B6F">
        <w:rPr>
          <w:sz w:val="24"/>
          <w:szCs w:val="24"/>
        </w:rPr>
        <w:t xml:space="preserve">В развитие темы повышения престижа рабочих профессий спикер напомнил, что предприятия </w:t>
      </w:r>
      <w:proofErr w:type="spellStart"/>
      <w:r w:rsidRPr="006D4B6F">
        <w:rPr>
          <w:sz w:val="24"/>
          <w:szCs w:val="24"/>
        </w:rPr>
        <w:t>горно</w:t>
      </w:r>
      <w:proofErr w:type="spellEnd"/>
      <w:r w:rsidRPr="006D4B6F">
        <w:rPr>
          <w:sz w:val="24"/>
          <w:szCs w:val="24"/>
        </w:rPr>
        <w:t xml:space="preserve"> – металлургического комплекса приняли участие в Первом Евразийском чемпионате по стандартам </w:t>
      </w:r>
      <w:proofErr w:type="spellStart"/>
      <w:r w:rsidRPr="006D4B6F">
        <w:rPr>
          <w:sz w:val="24"/>
          <w:szCs w:val="24"/>
        </w:rPr>
        <w:t>WorldSkills</w:t>
      </w:r>
      <w:proofErr w:type="spellEnd"/>
      <w:r w:rsidRPr="006D4B6F">
        <w:rPr>
          <w:sz w:val="24"/>
          <w:szCs w:val="24"/>
        </w:rPr>
        <w:t xml:space="preserve"> </w:t>
      </w:r>
      <w:proofErr w:type="spellStart"/>
      <w:r w:rsidRPr="006D4B6F">
        <w:rPr>
          <w:sz w:val="24"/>
          <w:szCs w:val="24"/>
        </w:rPr>
        <w:t>Hi-Tech</w:t>
      </w:r>
      <w:proofErr w:type="spellEnd"/>
      <w:r w:rsidRPr="006D4B6F">
        <w:rPr>
          <w:sz w:val="24"/>
          <w:szCs w:val="24"/>
        </w:rPr>
        <w:t>, проходившем в Екатеринбурге и завоевали 6 серебряных и 1 бронзовую медали.</w:t>
      </w:r>
    </w:p>
    <w:p w:rsidR="006D4B6F" w:rsidRPr="006D4B6F" w:rsidRDefault="006D4B6F" w:rsidP="006D4B6F">
      <w:pPr>
        <w:jc w:val="both"/>
        <w:rPr>
          <w:sz w:val="24"/>
          <w:szCs w:val="24"/>
        </w:rPr>
      </w:pPr>
      <w:r w:rsidRPr="006D4B6F">
        <w:rPr>
          <w:sz w:val="24"/>
          <w:szCs w:val="24"/>
        </w:rPr>
        <w:t xml:space="preserve">— Необходимо оказать поддержку движению </w:t>
      </w:r>
      <w:proofErr w:type="spellStart"/>
      <w:r w:rsidRPr="006D4B6F">
        <w:rPr>
          <w:sz w:val="24"/>
          <w:szCs w:val="24"/>
        </w:rPr>
        <w:t>WorldSkills</w:t>
      </w:r>
      <w:proofErr w:type="spellEnd"/>
      <w:r w:rsidRPr="006D4B6F">
        <w:rPr>
          <w:sz w:val="24"/>
          <w:szCs w:val="24"/>
        </w:rPr>
        <w:t xml:space="preserve"> </w:t>
      </w:r>
      <w:proofErr w:type="spellStart"/>
      <w:r w:rsidRPr="006D4B6F">
        <w:rPr>
          <w:sz w:val="24"/>
          <w:szCs w:val="24"/>
        </w:rPr>
        <w:t>Hi-tech</w:t>
      </w:r>
      <w:proofErr w:type="spellEnd"/>
      <w:r w:rsidRPr="006D4B6F">
        <w:rPr>
          <w:sz w:val="24"/>
          <w:szCs w:val="24"/>
        </w:rPr>
        <w:t xml:space="preserve"> </w:t>
      </w:r>
      <w:proofErr w:type="spellStart"/>
      <w:r w:rsidRPr="006D4B6F">
        <w:rPr>
          <w:sz w:val="24"/>
          <w:szCs w:val="24"/>
        </w:rPr>
        <w:t>Kazakhstan</w:t>
      </w:r>
      <w:proofErr w:type="spellEnd"/>
      <w:r w:rsidRPr="006D4B6F">
        <w:rPr>
          <w:sz w:val="24"/>
          <w:szCs w:val="24"/>
        </w:rPr>
        <w:t>, окружить чемпионов Олимпийских игр среди рабочих профессий особым вниманием, оказать им поддержку не только через работодателя, но и посредством коллективных договоров, — убежден он.</w:t>
      </w:r>
    </w:p>
    <w:p w:rsidR="006D4B6F" w:rsidRPr="006D4B6F" w:rsidRDefault="006D4B6F" w:rsidP="006D4B6F">
      <w:pPr>
        <w:jc w:val="both"/>
        <w:rPr>
          <w:sz w:val="24"/>
          <w:szCs w:val="24"/>
        </w:rPr>
      </w:pPr>
      <w:r w:rsidRPr="006D4B6F">
        <w:rPr>
          <w:sz w:val="24"/>
          <w:szCs w:val="24"/>
        </w:rPr>
        <w:t xml:space="preserve">В заключение Н. </w:t>
      </w:r>
      <w:proofErr w:type="spellStart"/>
      <w:r w:rsidRPr="006D4B6F">
        <w:rPr>
          <w:sz w:val="24"/>
          <w:szCs w:val="24"/>
        </w:rPr>
        <w:t>Радостовец</w:t>
      </w:r>
      <w:proofErr w:type="spellEnd"/>
      <w:r w:rsidRPr="006D4B6F">
        <w:rPr>
          <w:sz w:val="24"/>
          <w:szCs w:val="24"/>
        </w:rPr>
        <w:t xml:space="preserve"> выразил надежду, что в решении проблем с трудоустройством и переобучением работников будут использоваться не только механизмы социального партнерства, но и экономические стимулы работодателям.</w:t>
      </w:r>
    </w:p>
    <w:p w:rsidR="006D4B6F" w:rsidRPr="006D4B6F" w:rsidRDefault="006D4B6F" w:rsidP="006D4B6F">
      <w:pPr>
        <w:jc w:val="both"/>
        <w:rPr>
          <w:sz w:val="24"/>
          <w:szCs w:val="24"/>
        </w:rPr>
      </w:pPr>
      <w:r w:rsidRPr="006D4B6F">
        <w:rPr>
          <w:sz w:val="24"/>
          <w:szCs w:val="24"/>
        </w:rPr>
        <w:t>— Все ваши предложения мы внимательно изучим. Они имеют очень хорошую основу, — подчеркнул, подытоживая выступление, первый вице-премьер Аскар Мамин.</w:t>
      </w:r>
    </w:p>
    <w:p w:rsidR="006D4B6F" w:rsidRPr="006D4B6F" w:rsidRDefault="006D4B6F" w:rsidP="006D4B6F">
      <w:pPr>
        <w:jc w:val="both"/>
        <w:rPr>
          <w:sz w:val="24"/>
          <w:szCs w:val="24"/>
        </w:rPr>
      </w:pPr>
      <w:r w:rsidRPr="006D4B6F">
        <w:rPr>
          <w:sz w:val="24"/>
          <w:szCs w:val="24"/>
        </w:rPr>
        <w:t xml:space="preserve">Поддержав предложение обе активном развитии </w:t>
      </w:r>
      <w:proofErr w:type="spellStart"/>
      <w:r w:rsidRPr="006D4B6F">
        <w:rPr>
          <w:sz w:val="24"/>
          <w:szCs w:val="24"/>
        </w:rPr>
        <w:t>WorldSkills</w:t>
      </w:r>
      <w:proofErr w:type="spellEnd"/>
      <w:r w:rsidRPr="006D4B6F">
        <w:rPr>
          <w:sz w:val="24"/>
          <w:szCs w:val="24"/>
        </w:rPr>
        <w:t xml:space="preserve"> в стране, он сообщил, что в следующем году в Казани будет проходить мировой чемпионат </w:t>
      </w:r>
      <w:proofErr w:type="spellStart"/>
      <w:r w:rsidRPr="006D4B6F">
        <w:rPr>
          <w:sz w:val="24"/>
          <w:szCs w:val="24"/>
        </w:rPr>
        <w:t>WorldSkills</w:t>
      </w:r>
      <w:proofErr w:type="spellEnd"/>
      <w:r w:rsidRPr="006D4B6F">
        <w:rPr>
          <w:sz w:val="24"/>
          <w:szCs w:val="24"/>
        </w:rPr>
        <w:t xml:space="preserve"> -2019, и поручил МИР РК вместе с МОН и МТСЗН подготовить участие в этих соревнованиях предприятий, в том числе горно-металлургических.</w:t>
      </w:r>
    </w:p>
    <w:p w:rsidR="006D4B6F" w:rsidRPr="006D4B6F" w:rsidRDefault="006D4B6F" w:rsidP="006D4B6F">
      <w:pPr>
        <w:jc w:val="both"/>
        <w:rPr>
          <w:sz w:val="24"/>
          <w:szCs w:val="24"/>
        </w:rPr>
      </w:pPr>
      <w:r w:rsidRPr="006D4B6F">
        <w:rPr>
          <w:sz w:val="24"/>
          <w:szCs w:val="24"/>
        </w:rPr>
        <w:t>Участники совещания в своих выступлениях акцентировали внимание на мерах по регулированию трудовых отношений, вопросах развития корпоративной социальной ответственности, участия профсоюзов в коллективно-договорных отношениях с работодателем. Наряду с этим, была рассмотрена работа отраслевой комиссии в горно-металлургической отрасли, практика социальной ответственности в ERG, АО «</w:t>
      </w:r>
      <w:proofErr w:type="spellStart"/>
      <w:r w:rsidRPr="006D4B6F">
        <w:rPr>
          <w:sz w:val="24"/>
          <w:szCs w:val="24"/>
        </w:rPr>
        <w:t>Арселор</w:t>
      </w:r>
      <w:proofErr w:type="spellEnd"/>
      <w:r w:rsidRPr="006D4B6F">
        <w:rPr>
          <w:sz w:val="24"/>
          <w:szCs w:val="24"/>
        </w:rPr>
        <w:t xml:space="preserve"> </w:t>
      </w:r>
      <w:proofErr w:type="spellStart"/>
      <w:r w:rsidRPr="006D4B6F">
        <w:rPr>
          <w:sz w:val="24"/>
          <w:szCs w:val="24"/>
        </w:rPr>
        <w:t>Миттал</w:t>
      </w:r>
      <w:proofErr w:type="spellEnd"/>
      <w:r w:rsidRPr="006D4B6F">
        <w:rPr>
          <w:sz w:val="24"/>
          <w:szCs w:val="24"/>
        </w:rPr>
        <w:t xml:space="preserve"> Темиртау», ТОО «Корпорация </w:t>
      </w:r>
      <w:proofErr w:type="spellStart"/>
      <w:r w:rsidRPr="006D4B6F">
        <w:rPr>
          <w:sz w:val="24"/>
          <w:szCs w:val="24"/>
        </w:rPr>
        <w:t>Казахмыс</w:t>
      </w:r>
      <w:proofErr w:type="spellEnd"/>
      <w:r w:rsidRPr="006D4B6F">
        <w:rPr>
          <w:sz w:val="24"/>
          <w:szCs w:val="24"/>
        </w:rPr>
        <w:t>», ТОО «</w:t>
      </w:r>
      <w:proofErr w:type="spellStart"/>
      <w:r w:rsidRPr="006D4B6F">
        <w:rPr>
          <w:sz w:val="24"/>
          <w:szCs w:val="24"/>
        </w:rPr>
        <w:t>Казцинк</w:t>
      </w:r>
      <w:proofErr w:type="spellEnd"/>
      <w:r w:rsidRPr="006D4B6F">
        <w:rPr>
          <w:sz w:val="24"/>
          <w:szCs w:val="24"/>
        </w:rPr>
        <w:t>».</w:t>
      </w:r>
    </w:p>
    <w:p w:rsidR="00F4025A" w:rsidRPr="004F1711" w:rsidRDefault="00F4025A" w:rsidP="006D4B6F">
      <w:pPr>
        <w:jc w:val="both"/>
        <w:rPr>
          <w:b/>
          <w:sz w:val="24"/>
          <w:szCs w:val="24"/>
        </w:rPr>
      </w:pPr>
      <w:bookmarkStart w:id="0" w:name="_GoBack"/>
      <w:bookmarkEnd w:id="0"/>
      <w:r w:rsidRPr="00F4025A">
        <w:rPr>
          <w:b/>
          <w:sz w:val="24"/>
          <w:szCs w:val="24"/>
        </w:rPr>
        <w:t>Пресс</w:t>
      </w:r>
      <w:r w:rsidRPr="004F1711">
        <w:rPr>
          <w:b/>
          <w:sz w:val="24"/>
          <w:szCs w:val="24"/>
        </w:rPr>
        <w:t>-</w:t>
      </w:r>
      <w:r w:rsidRPr="00F4025A">
        <w:rPr>
          <w:b/>
          <w:sz w:val="24"/>
          <w:szCs w:val="24"/>
        </w:rPr>
        <w:t>служба</w:t>
      </w:r>
      <w:r w:rsidRPr="004F1711">
        <w:rPr>
          <w:b/>
          <w:sz w:val="24"/>
          <w:szCs w:val="24"/>
        </w:rPr>
        <w:t xml:space="preserve"> </w:t>
      </w:r>
      <w:r w:rsidRPr="00F4025A">
        <w:rPr>
          <w:b/>
          <w:sz w:val="24"/>
          <w:szCs w:val="24"/>
        </w:rPr>
        <w:t>АГМП</w:t>
      </w:r>
    </w:p>
    <w:p w:rsidR="00F4025A" w:rsidRPr="004F1711" w:rsidRDefault="00F4025A" w:rsidP="00F4025A">
      <w:pPr>
        <w:jc w:val="both"/>
        <w:rPr>
          <w:sz w:val="24"/>
          <w:szCs w:val="24"/>
        </w:rPr>
      </w:pPr>
      <w:r w:rsidRPr="00F4025A">
        <w:rPr>
          <w:sz w:val="24"/>
          <w:szCs w:val="24"/>
        </w:rPr>
        <w:t>Тел</w:t>
      </w:r>
      <w:r w:rsidRPr="004F1711">
        <w:rPr>
          <w:sz w:val="24"/>
          <w:szCs w:val="24"/>
        </w:rPr>
        <w:t>.: 8 (7172) 6</w:t>
      </w:r>
      <w:r w:rsidR="00E10E91">
        <w:rPr>
          <w:sz w:val="24"/>
          <w:szCs w:val="24"/>
        </w:rPr>
        <w:t>4 37 08</w:t>
      </w:r>
    </w:p>
    <w:p w:rsidR="00F4025A" w:rsidRDefault="00EE5D52" w:rsidP="00F4025A">
      <w:pPr>
        <w:jc w:val="both"/>
        <w:rPr>
          <w:sz w:val="24"/>
          <w:szCs w:val="24"/>
        </w:rPr>
      </w:pPr>
      <w:r>
        <w:rPr>
          <w:sz w:val="24"/>
          <w:szCs w:val="24"/>
        </w:rPr>
        <w:t>8 701 027 89 74</w:t>
      </w:r>
    </w:p>
    <w:p w:rsidR="00EE5D52" w:rsidRPr="00EE5D52" w:rsidRDefault="00EE5D52" w:rsidP="00F4025A">
      <w:pPr>
        <w:jc w:val="both"/>
        <w:rPr>
          <w:sz w:val="24"/>
          <w:szCs w:val="24"/>
        </w:rPr>
      </w:pPr>
    </w:p>
    <w:p w:rsidR="00F4025A" w:rsidRPr="00F4025A" w:rsidRDefault="00F4025A" w:rsidP="00F4025A">
      <w:pPr>
        <w:jc w:val="both"/>
        <w:rPr>
          <w:b/>
          <w:sz w:val="24"/>
          <w:szCs w:val="24"/>
        </w:rPr>
      </w:pPr>
      <w:r w:rsidRPr="00F4025A">
        <w:rPr>
          <w:b/>
          <w:sz w:val="24"/>
          <w:szCs w:val="24"/>
        </w:rPr>
        <w:t>Об АГМП</w:t>
      </w:r>
    </w:p>
    <w:p w:rsidR="00F4025A" w:rsidRPr="00F4025A" w:rsidRDefault="00F4025A" w:rsidP="00F4025A">
      <w:pPr>
        <w:jc w:val="both"/>
        <w:rPr>
          <w:sz w:val="24"/>
          <w:szCs w:val="24"/>
        </w:rPr>
      </w:pPr>
      <w:r w:rsidRPr="00F4025A">
        <w:rPr>
          <w:sz w:val="24"/>
          <w:szCs w:val="24"/>
        </w:rPr>
        <w:t xml:space="preserve">ОЮЛ «Ассоциация горнодобывающих и горно-металлургических предприятий» создана в 2005 году по инициативе предприятий горнорудного сектора Республики Казахстан. На сегодняшний день АГМП является крупнейшим отраслевым объединением Казахстана, в состав которого входят более </w:t>
      </w:r>
      <w:r>
        <w:rPr>
          <w:sz w:val="24"/>
          <w:szCs w:val="24"/>
        </w:rPr>
        <w:t>100</w:t>
      </w:r>
      <w:r w:rsidRPr="00F4025A">
        <w:rPr>
          <w:sz w:val="24"/>
          <w:szCs w:val="24"/>
        </w:rPr>
        <w:t xml:space="preserve"> компаний черной и цветной металлургии, урановой и угольной промышленности.</w:t>
      </w:r>
    </w:p>
    <w:p w:rsidR="004A558E" w:rsidRPr="004158D5" w:rsidRDefault="00F4025A" w:rsidP="004F1711">
      <w:pPr>
        <w:jc w:val="both"/>
        <w:rPr>
          <w:sz w:val="24"/>
          <w:szCs w:val="24"/>
        </w:rPr>
      </w:pPr>
      <w:r w:rsidRPr="00F4025A">
        <w:rPr>
          <w:sz w:val="24"/>
          <w:szCs w:val="24"/>
        </w:rPr>
        <w:lastRenderedPageBreak/>
        <w:t>Ассоциация аккредитована в Национальной палате предпринимателей, а также в 7 министерствах и ведомствах, входит в состав основных рабочих групп в качестве единого представителя отрасли и выступает там как полномочный представитель работодателей в процессе социального партнерства.</w:t>
      </w:r>
    </w:p>
    <w:sectPr w:rsidR="004A558E" w:rsidRPr="004158D5" w:rsidSect="00C51F7B">
      <w:headerReference w:type="default" r:id="rId6"/>
      <w:footerReference w:type="default" r:id="rId7"/>
      <w:pgSz w:w="11906" w:h="16838"/>
      <w:pgMar w:top="1134" w:right="140" w:bottom="1134" w:left="142" w:header="708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E01" w:rsidRDefault="00C55E01" w:rsidP="00DE2BF8">
      <w:pPr>
        <w:spacing w:after="0" w:line="240" w:lineRule="auto"/>
      </w:pPr>
      <w:r>
        <w:separator/>
      </w:r>
    </w:p>
  </w:endnote>
  <w:endnote w:type="continuationSeparator" w:id="0">
    <w:p w:rsidR="00C55E01" w:rsidRDefault="00C55E01" w:rsidP="00DE2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7B" w:rsidRDefault="00C51F7B" w:rsidP="00DE2BF8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00B0F0"/>
        <w:sz w:val="18"/>
        <w:szCs w:val="18"/>
        <w:lang w:val="kk-KZ" w:eastAsia="ru-RU"/>
      </w:rPr>
    </w:pPr>
    <w:r>
      <w:rPr>
        <w:rFonts w:ascii="Arial" w:eastAsia="Times New Roman" w:hAnsi="Arial" w:cs="Arial"/>
        <w:b/>
        <w:bCs/>
        <w:noProof/>
        <w:color w:val="F79646"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6ACE1C" wp14:editId="7271D56C">
              <wp:simplePos x="0" y="0"/>
              <wp:positionH relativeFrom="column">
                <wp:posOffset>-106045</wp:posOffset>
              </wp:positionH>
              <wp:positionV relativeFrom="paragraph">
                <wp:posOffset>49199</wp:posOffset>
              </wp:positionV>
              <wp:extent cx="7593496" cy="0"/>
              <wp:effectExtent l="0" t="19050" r="26670" b="19050"/>
              <wp:wrapNone/>
              <wp:docPr id="10" name="Прямая соединительная линия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93496" cy="0"/>
                      </a:xfrm>
                      <a:prstGeom prst="line">
                        <a:avLst/>
                      </a:prstGeom>
                      <a:ln w="34925">
                        <a:solidFill>
                          <a:srgbClr val="00B0F0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7C2E20" id="Прямая соединительная линия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5pt,3.85pt" to="589.5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" strokecolor="#00b0f0" strokeweight="2.75pt">
              <v:stroke joinstyle="miter"/>
            </v:line>
          </w:pict>
        </mc:Fallback>
      </mc:AlternateContent>
    </w:r>
  </w:p>
  <w:p w:rsidR="00DE2BF8" w:rsidRPr="007D6FFB" w:rsidRDefault="00C51F7B" w:rsidP="00DE2BF8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00B0F0"/>
        <w:sz w:val="18"/>
        <w:szCs w:val="18"/>
        <w:lang w:val="kk-KZ" w:eastAsia="ru-RU"/>
      </w:rPr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3F8C33F1" wp14:editId="00B169DD">
          <wp:simplePos x="0" y="0"/>
          <wp:positionH relativeFrom="column">
            <wp:posOffset>5952655</wp:posOffset>
          </wp:positionH>
          <wp:positionV relativeFrom="paragraph">
            <wp:posOffset>37465</wp:posOffset>
          </wp:positionV>
          <wp:extent cx="1463040" cy="1371553"/>
          <wp:effectExtent l="0" t="0" r="3810" b="635"/>
          <wp:wrapNone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512x51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13715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2BF8" w:rsidRPr="007D6FFB">
      <w:rPr>
        <w:rFonts w:ascii="Arial" w:eastAsia="Times New Roman" w:hAnsi="Arial" w:cs="Arial"/>
        <w:b/>
        <w:bCs/>
        <w:color w:val="00B0F0"/>
        <w:sz w:val="18"/>
        <w:szCs w:val="18"/>
        <w:lang w:val="kk-KZ" w:eastAsia="ru-RU"/>
      </w:rPr>
      <w:t>Пресс служба АГМП</w:t>
    </w:r>
  </w:p>
  <w:p w:rsidR="007D6FFB" w:rsidRPr="007D6FFB" w:rsidRDefault="007D6FFB" w:rsidP="00DE2BF8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00B0F0"/>
        <w:sz w:val="18"/>
        <w:szCs w:val="18"/>
        <w:lang w:val="kk-KZ" w:eastAsia="ru-RU"/>
      </w:rPr>
    </w:pPr>
  </w:p>
  <w:p w:rsidR="007D6FFB" w:rsidRPr="007D6FFB" w:rsidRDefault="00DE2BF8" w:rsidP="00DE2BF8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00B0F0"/>
        <w:sz w:val="18"/>
        <w:szCs w:val="18"/>
        <w:lang w:eastAsia="ru-RU"/>
      </w:rPr>
    </w:pPr>
    <w:r w:rsidRPr="007D6FFB">
      <w:rPr>
        <w:rFonts w:ascii="Arial" w:eastAsia="Times New Roman" w:hAnsi="Arial" w:cs="Arial"/>
        <w:b/>
        <w:bCs/>
        <w:color w:val="00B0F0"/>
        <w:sz w:val="18"/>
        <w:szCs w:val="18"/>
        <w:lang w:eastAsia="ru-RU"/>
      </w:rPr>
      <w:t xml:space="preserve">РЕСПУБЛИКАНСКАЯ АССОЦИАЦИЯ ГОРНОДОБЫВАЮЩИХ </w:t>
    </w:r>
  </w:p>
  <w:p w:rsidR="00DE2BF8" w:rsidRPr="007D6FFB" w:rsidRDefault="00DE2BF8" w:rsidP="00DE2BF8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00B0F0"/>
        <w:sz w:val="18"/>
        <w:szCs w:val="18"/>
        <w:lang w:eastAsia="ru-RU"/>
      </w:rPr>
    </w:pPr>
    <w:r w:rsidRPr="007D6FFB">
      <w:rPr>
        <w:rFonts w:ascii="Arial" w:eastAsia="Times New Roman" w:hAnsi="Arial" w:cs="Arial"/>
        <w:b/>
        <w:bCs/>
        <w:color w:val="00B0F0"/>
        <w:sz w:val="18"/>
        <w:szCs w:val="18"/>
        <w:lang w:eastAsia="ru-RU"/>
      </w:rPr>
      <w:t>И ГОРНО-МЕТАЛЛУРГИЧЕСКИХ ПРЕДПРИЯТИЙ</w:t>
    </w:r>
  </w:p>
  <w:p w:rsidR="00DE2BF8" w:rsidRPr="00DE2BF8" w:rsidRDefault="007D6FFB" w:rsidP="00DE2BF8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F79646"/>
        <w:sz w:val="18"/>
        <w:szCs w:val="18"/>
        <w:lang w:eastAsia="ru-RU"/>
      </w:rPr>
    </w:pPr>
    <w:r>
      <w:rPr>
        <w:rFonts w:ascii="Arial" w:eastAsia="Times New Roman" w:hAnsi="Arial" w:cs="Arial"/>
        <w:b/>
        <w:bCs/>
        <w:noProof/>
        <w:color w:val="F79646"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93017" wp14:editId="4736D37F">
              <wp:simplePos x="0" y="0"/>
              <wp:positionH relativeFrom="column">
                <wp:posOffset>-106045</wp:posOffset>
              </wp:positionH>
              <wp:positionV relativeFrom="paragraph">
                <wp:posOffset>98756</wp:posOffset>
              </wp:positionV>
              <wp:extent cx="3705308" cy="0"/>
              <wp:effectExtent l="0" t="19050" r="2857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705308" cy="0"/>
                      </a:xfrm>
                      <a:prstGeom prst="line">
                        <a:avLst/>
                      </a:prstGeom>
                      <a:ln w="34925">
                        <a:solidFill>
                          <a:srgbClr val="00B0F0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475214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5pt,7.8pt" to="283.4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" strokecolor="#00b0f0" strokeweight="2.75pt">
              <v:stroke joinstyle="miter"/>
            </v:line>
          </w:pict>
        </mc:Fallback>
      </mc:AlternateContent>
    </w:r>
  </w:p>
  <w:p w:rsidR="00DE2BF8" w:rsidRDefault="00DE2BF8" w:rsidP="00DE2BF8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F79646"/>
        <w:sz w:val="18"/>
        <w:szCs w:val="18"/>
        <w:lang w:val="kk-KZ" w:eastAsia="ru-RU"/>
      </w:rPr>
    </w:pPr>
  </w:p>
  <w:tbl>
    <w:tblPr>
      <w:tblStyle w:val="a8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2852"/>
    </w:tblGrid>
    <w:tr w:rsidR="00C51F7B" w:rsidTr="00C51F7B">
      <w:trPr>
        <w:trHeight w:val="247"/>
      </w:trPr>
      <w:tc>
        <w:tcPr>
          <w:tcW w:w="2835" w:type="dxa"/>
        </w:tcPr>
        <w:p w:rsidR="00C51F7B" w:rsidRPr="004158D5" w:rsidRDefault="00C51F7B" w:rsidP="00C51F7B">
          <w:pPr>
            <w:shd w:val="clear" w:color="auto" w:fill="FFFFFF"/>
            <w:rPr>
              <w:rFonts w:ascii="Arial" w:eastAsia="Times New Roman" w:hAnsi="Arial" w:cs="Arial"/>
              <w:color w:val="00B0F0"/>
              <w:sz w:val="19"/>
              <w:szCs w:val="19"/>
              <w:lang w:eastAsia="ru-RU"/>
            </w:rPr>
          </w:pPr>
          <w:r w:rsidRPr="007D6FFB">
            <w:rPr>
              <w:rFonts w:ascii="Arial" w:eastAsia="Times New Roman" w:hAnsi="Arial" w:cs="Arial"/>
              <w:b/>
              <w:bCs/>
              <w:color w:val="00B0F0"/>
              <w:sz w:val="18"/>
              <w:szCs w:val="18"/>
              <w:lang w:eastAsia="ru-RU"/>
            </w:rPr>
            <w:t>Т:</w:t>
          </w:r>
          <w:r w:rsidRPr="007D6FFB">
            <w:rPr>
              <w:rFonts w:ascii="Arial" w:eastAsia="Times New Roman" w:hAnsi="Arial" w:cs="Arial"/>
              <w:color w:val="00B0F0"/>
              <w:sz w:val="18"/>
              <w:szCs w:val="18"/>
              <w:lang w:eastAsia="ru-RU"/>
            </w:rPr>
            <w:t>  </w:t>
          </w:r>
          <w:r w:rsidRPr="00C51F7B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eastAsia="ru-RU"/>
            </w:rPr>
            <w:t>+7 (7172</w:t>
          </w:r>
          <w:r w:rsidRPr="007E25E3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eastAsia="ru-RU"/>
            </w:rPr>
            <w:t xml:space="preserve">) </w:t>
          </w:r>
          <w:r w:rsidRPr="004158D5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eastAsia="ru-RU"/>
            </w:rPr>
            <w:t>689 601</w:t>
          </w:r>
        </w:p>
        <w:p w:rsidR="00C51F7B" w:rsidRPr="004158D5" w:rsidRDefault="00C51F7B" w:rsidP="00C51F7B">
          <w:pPr>
            <w:shd w:val="clear" w:color="auto" w:fill="FFFFFF"/>
            <w:rPr>
              <w:rFonts w:ascii="Arial" w:eastAsia="Times New Roman" w:hAnsi="Arial" w:cs="Arial"/>
              <w:color w:val="00B0F0"/>
              <w:sz w:val="18"/>
              <w:szCs w:val="18"/>
              <w:lang w:eastAsia="ru-RU"/>
            </w:rPr>
          </w:pPr>
          <w:r w:rsidRPr="007D6FFB">
            <w:rPr>
              <w:rFonts w:ascii="Arial" w:eastAsia="Times New Roman" w:hAnsi="Arial" w:cs="Arial"/>
              <w:b/>
              <w:bCs/>
              <w:color w:val="00B0F0"/>
              <w:sz w:val="18"/>
              <w:szCs w:val="18"/>
              <w:lang w:eastAsia="ru-RU"/>
            </w:rPr>
            <w:t>Ф:</w:t>
          </w:r>
          <w:r w:rsidRPr="00C51F7B">
            <w:rPr>
              <w:rFonts w:ascii="Arial" w:eastAsia="Times New Roman" w:hAnsi="Arial" w:cs="Arial"/>
              <w:color w:val="00B0F0"/>
              <w:sz w:val="18"/>
              <w:szCs w:val="18"/>
              <w:lang w:eastAsia="ru-RU"/>
            </w:rPr>
            <w:t> </w:t>
          </w:r>
          <w:r w:rsidRPr="00C51F7B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eastAsia="ru-RU"/>
            </w:rPr>
            <w:t>+7 (7172)</w:t>
          </w:r>
          <w:r w:rsidRPr="00C51F7B">
            <w:rPr>
              <w:rFonts w:ascii="Arial" w:hAnsi="Arial" w:cs="Arial"/>
              <w:noProof/>
              <w:sz w:val="18"/>
              <w:szCs w:val="18"/>
              <w:lang w:eastAsia="ru-RU"/>
            </w:rPr>
            <w:t xml:space="preserve"> </w:t>
          </w:r>
          <w:r w:rsidRPr="004158D5">
            <w:rPr>
              <w:rFonts w:ascii="Arial" w:hAnsi="Arial" w:cs="Arial"/>
              <w:noProof/>
              <w:color w:val="525252" w:themeColor="accent3" w:themeShade="80"/>
              <w:sz w:val="18"/>
              <w:szCs w:val="18"/>
              <w:lang w:eastAsia="ru-RU"/>
            </w:rPr>
            <w:t>689 602</w:t>
          </w:r>
        </w:p>
        <w:p w:rsidR="00C51F7B" w:rsidRPr="007D6FFB" w:rsidRDefault="00C51F7B" w:rsidP="00C51F7B">
          <w:pPr>
            <w:shd w:val="clear" w:color="auto" w:fill="FFFFFF"/>
            <w:rPr>
              <w:rFonts w:ascii="Arial" w:eastAsia="Times New Roman" w:hAnsi="Arial" w:cs="Arial"/>
              <w:color w:val="00B0F0"/>
              <w:sz w:val="19"/>
              <w:szCs w:val="19"/>
              <w:lang w:eastAsia="ru-RU"/>
            </w:rPr>
          </w:pPr>
          <w:r w:rsidRPr="007D6FFB">
            <w:rPr>
              <w:rFonts w:ascii="Arial" w:eastAsia="Times New Roman" w:hAnsi="Arial" w:cs="Arial"/>
              <w:b/>
              <w:bCs/>
              <w:color w:val="00B0F0"/>
              <w:sz w:val="18"/>
              <w:szCs w:val="18"/>
              <w:lang w:val="en-US" w:eastAsia="ru-RU"/>
            </w:rPr>
            <w:t>E</w:t>
          </w:r>
          <w:r w:rsidRPr="007D6FFB">
            <w:rPr>
              <w:rFonts w:ascii="Arial" w:eastAsia="Times New Roman" w:hAnsi="Arial" w:cs="Arial"/>
              <w:b/>
              <w:bCs/>
              <w:color w:val="00B0F0"/>
              <w:sz w:val="18"/>
              <w:szCs w:val="18"/>
              <w:lang w:eastAsia="ru-RU"/>
            </w:rPr>
            <w:t>: </w:t>
          </w:r>
          <w:r w:rsidRPr="007D6FFB">
            <w:rPr>
              <w:rFonts w:ascii="Arial" w:eastAsia="Times New Roman" w:hAnsi="Arial" w:cs="Arial"/>
              <w:color w:val="00B0F0"/>
              <w:sz w:val="18"/>
              <w:szCs w:val="18"/>
              <w:lang w:eastAsia="ru-RU"/>
            </w:rPr>
            <w:t> </w:t>
          </w:r>
          <w:r w:rsidRPr="00C51F7B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val="en-US" w:eastAsia="ru-RU"/>
            </w:rPr>
            <w:t>agmp</w:t>
          </w:r>
          <w:r w:rsidRPr="00C51F7B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eastAsia="ru-RU"/>
            </w:rPr>
            <w:t>.</w:t>
          </w:r>
          <w:r w:rsidRPr="00C51F7B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val="en-US" w:eastAsia="ru-RU"/>
            </w:rPr>
            <w:t>info</w:t>
          </w:r>
          <w:r w:rsidRPr="007D6FFB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eastAsia="ru-RU"/>
            </w:rPr>
            <w:t>@</w:t>
          </w:r>
          <w:r w:rsidRPr="00C51F7B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val="en-US" w:eastAsia="ru-RU"/>
            </w:rPr>
            <w:t>gmail</w:t>
          </w:r>
          <w:r w:rsidRPr="007D6FFB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eastAsia="ru-RU"/>
            </w:rPr>
            <w:t>.</w:t>
          </w:r>
          <w:r w:rsidRPr="00C51F7B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val="en-US" w:eastAsia="ru-RU"/>
            </w:rPr>
            <w:t>com</w:t>
          </w:r>
        </w:p>
        <w:p w:rsidR="00C51F7B" w:rsidRDefault="00C51F7B" w:rsidP="007D6FFB">
          <w:pPr>
            <w:rPr>
              <w:rFonts w:ascii="Arial" w:eastAsia="Times New Roman" w:hAnsi="Arial" w:cs="Arial"/>
              <w:b/>
              <w:bCs/>
              <w:color w:val="00B0F0"/>
              <w:sz w:val="18"/>
              <w:szCs w:val="18"/>
              <w:lang w:eastAsia="ru-RU"/>
            </w:rPr>
          </w:pPr>
        </w:p>
      </w:tc>
      <w:tc>
        <w:tcPr>
          <w:tcW w:w="2852" w:type="dxa"/>
        </w:tcPr>
        <w:p w:rsidR="007E25E3" w:rsidRPr="007E25E3" w:rsidRDefault="007E25E3" w:rsidP="007E25E3">
          <w:pPr>
            <w:rPr>
              <w:rFonts w:ascii="Arial" w:hAnsi="Arial" w:cs="Arial"/>
              <w:color w:val="525252" w:themeColor="accent3" w:themeShade="80"/>
              <w:sz w:val="18"/>
              <w:szCs w:val="18"/>
            </w:rPr>
          </w:pPr>
          <w:r w:rsidRPr="007E25E3">
            <w:rPr>
              <w:rFonts w:ascii="Arial" w:hAnsi="Arial" w:cs="Arial"/>
              <w:color w:val="525252" w:themeColor="accent3" w:themeShade="80"/>
              <w:sz w:val="18"/>
              <w:szCs w:val="18"/>
            </w:rPr>
            <w:t>Республика Казахстан,</w:t>
          </w:r>
        </w:p>
        <w:p w:rsidR="007E25E3" w:rsidRPr="007E25E3" w:rsidRDefault="007E25E3" w:rsidP="007E25E3">
          <w:pPr>
            <w:rPr>
              <w:rFonts w:ascii="Arial" w:hAnsi="Arial" w:cs="Arial"/>
              <w:color w:val="525252" w:themeColor="accent3" w:themeShade="80"/>
              <w:sz w:val="18"/>
              <w:szCs w:val="18"/>
            </w:rPr>
          </w:pPr>
          <w:r w:rsidRPr="007E25E3">
            <w:rPr>
              <w:rFonts w:ascii="Arial" w:hAnsi="Arial" w:cs="Arial"/>
              <w:color w:val="525252" w:themeColor="accent3" w:themeShade="80"/>
              <w:sz w:val="18"/>
              <w:szCs w:val="18"/>
            </w:rPr>
            <w:t>г. Астана, ул. Д. Кунаева 12/1</w:t>
          </w:r>
        </w:p>
        <w:p w:rsidR="00C51F7B" w:rsidRPr="007E25E3" w:rsidRDefault="007E25E3" w:rsidP="007D6FFB">
          <w:pPr>
            <w:rPr>
              <w:rFonts w:ascii="Arial" w:hAnsi="Arial" w:cs="Arial"/>
              <w:sz w:val="18"/>
              <w:szCs w:val="18"/>
            </w:rPr>
          </w:pPr>
          <w:r w:rsidRPr="007E25E3">
            <w:rPr>
              <w:rFonts w:ascii="Arial" w:hAnsi="Arial" w:cs="Arial"/>
              <w:color w:val="00B0F0"/>
              <w:sz w:val="18"/>
              <w:szCs w:val="18"/>
            </w:rPr>
            <w:t>www.agmp.kz</w:t>
          </w:r>
        </w:p>
      </w:tc>
    </w:tr>
  </w:tbl>
  <w:p w:rsidR="00C51F7B" w:rsidRDefault="00C51F7B" w:rsidP="00C51F7B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00B0F0"/>
        <w:sz w:val="18"/>
        <w:szCs w:val="1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E01" w:rsidRDefault="00C55E01" w:rsidP="00DE2BF8">
      <w:pPr>
        <w:spacing w:after="0" w:line="240" w:lineRule="auto"/>
      </w:pPr>
      <w:r>
        <w:separator/>
      </w:r>
    </w:p>
  </w:footnote>
  <w:footnote w:type="continuationSeparator" w:id="0">
    <w:p w:rsidR="00C55E01" w:rsidRDefault="00C55E01" w:rsidP="00DE2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963" w:rsidRDefault="00434963" w:rsidP="00434963">
    <w:pPr>
      <w:pStyle w:val="a3"/>
      <w:tabs>
        <w:tab w:val="clear" w:pos="4677"/>
        <w:tab w:val="clear" w:pos="9355"/>
        <w:tab w:val="left" w:pos="3997"/>
        <w:tab w:val="left" w:pos="5313"/>
      </w:tabs>
    </w:pPr>
    <w:r>
      <w:rPr>
        <w:noProof/>
        <w:lang w:eastAsia="ru-RU"/>
      </w:rPr>
      <w:drawing>
        <wp:anchor distT="0" distB="0" distL="114300" distR="114300" simplePos="0" relativeHeight="251664384" behindDoc="0" locked="0" layoutInCell="1" allowOverlap="1" wp14:anchorId="0AA7FC08" wp14:editId="697C638B">
          <wp:simplePos x="0" y="0"/>
          <wp:positionH relativeFrom="column">
            <wp:posOffset>3220589</wp:posOffset>
          </wp:positionH>
          <wp:positionV relativeFrom="paragraph">
            <wp:posOffset>-291924</wp:posOffset>
          </wp:positionV>
          <wp:extent cx="756771" cy="709448"/>
          <wp:effectExtent l="0" t="0" r="5715" b="0"/>
          <wp:wrapNone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512x51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575" cy="7177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434963" w:rsidRDefault="00434963" w:rsidP="00434963">
    <w:pPr>
      <w:pStyle w:val="a3"/>
      <w:tabs>
        <w:tab w:val="clear" w:pos="4677"/>
        <w:tab w:val="clear" w:pos="9355"/>
        <w:tab w:val="left" w:pos="3997"/>
        <w:tab w:val="left" w:pos="5313"/>
      </w:tabs>
    </w:pPr>
  </w:p>
  <w:p w:rsidR="00DE2BF8" w:rsidRDefault="00434963" w:rsidP="00434963">
    <w:pPr>
      <w:pStyle w:val="a3"/>
      <w:tabs>
        <w:tab w:val="clear" w:pos="4677"/>
        <w:tab w:val="clear" w:pos="9355"/>
        <w:tab w:val="left" w:pos="3997"/>
        <w:tab w:val="left" w:pos="5313"/>
      </w:tabs>
    </w:pPr>
    <w:r>
      <w:rPr>
        <w:rFonts w:ascii="Arial" w:eastAsia="Times New Roman" w:hAnsi="Arial" w:cs="Arial"/>
        <w:b/>
        <w:bCs/>
        <w:noProof/>
        <w:color w:val="F79646"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AB9CE9D" wp14:editId="05381EC0">
              <wp:simplePos x="0" y="0"/>
              <wp:positionH relativeFrom="column">
                <wp:posOffset>-119190</wp:posOffset>
              </wp:positionH>
              <wp:positionV relativeFrom="paragraph">
                <wp:posOffset>86995</wp:posOffset>
              </wp:positionV>
              <wp:extent cx="7593496" cy="0"/>
              <wp:effectExtent l="0" t="19050" r="26670" b="19050"/>
              <wp:wrapNone/>
              <wp:docPr id="12" name="Прямая соединительная линия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93496" cy="0"/>
                      </a:xfrm>
                      <a:prstGeom prst="line">
                        <a:avLst/>
                      </a:prstGeom>
                      <a:ln w="34925">
                        <a:solidFill>
                          <a:srgbClr val="00B0F0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AC7C3F" id="Прямая соединительная линия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4pt,6.85pt" to="588.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" strokecolor="#00b0f0" strokeweight="2.75pt">
              <v:stroke joinstyle="miter"/>
            </v:line>
          </w:pict>
        </mc:Fallback>
      </mc:AlternateContent>
    </w:r>
    <w:r>
      <w:tab/>
    </w:r>
  </w:p>
  <w:p w:rsidR="00DE2BF8" w:rsidRDefault="00DE2B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F8"/>
    <w:rsid w:val="000346D4"/>
    <w:rsid w:val="0020722B"/>
    <w:rsid w:val="00295EEA"/>
    <w:rsid w:val="003231F7"/>
    <w:rsid w:val="00386DEF"/>
    <w:rsid w:val="003C428F"/>
    <w:rsid w:val="004158D5"/>
    <w:rsid w:val="00434963"/>
    <w:rsid w:val="00477B80"/>
    <w:rsid w:val="004A558E"/>
    <w:rsid w:val="004F1711"/>
    <w:rsid w:val="00536503"/>
    <w:rsid w:val="00597DE7"/>
    <w:rsid w:val="006476EC"/>
    <w:rsid w:val="006A60AC"/>
    <w:rsid w:val="006D4B6F"/>
    <w:rsid w:val="00745C16"/>
    <w:rsid w:val="007D6FFB"/>
    <w:rsid w:val="007E25E3"/>
    <w:rsid w:val="009A1744"/>
    <w:rsid w:val="00A15693"/>
    <w:rsid w:val="00A23547"/>
    <w:rsid w:val="00C51F7B"/>
    <w:rsid w:val="00C55E01"/>
    <w:rsid w:val="00CA7259"/>
    <w:rsid w:val="00D75CBD"/>
    <w:rsid w:val="00DC180F"/>
    <w:rsid w:val="00DC2843"/>
    <w:rsid w:val="00DE2BF8"/>
    <w:rsid w:val="00E10E91"/>
    <w:rsid w:val="00EE5D52"/>
    <w:rsid w:val="00F24089"/>
    <w:rsid w:val="00F4025A"/>
    <w:rsid w:val="00FD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2AD7EE-5D92-4926-98B5-77F16F99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2BF8"/>
  </w:style>
  <w:style w:type="paragraph" w:styleId="a5">
    <w:name w:val="footer"/>
    <w:basedOn w:val="a"/>
    <w:link w:val="a6"/>
    <w:uiPriority w:val="99"/>
    <w:unhideWhenUsed/>
    <w:rsid w:val="00DE2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2BF8"/>
  </w:style>
  <w:style w:type="character" w:customStyle="1" w:styleId="apple-converted-space">
    <w:name w:val="apple-converted-space"/>
    <w:basedOn w:val="a0"/>
    <w:rsid w:val="007D6FFB"/>
  </w:style>
  <w:style w:type="character" w:styleId="a7">
    <w:name w:val="Hyperlink"/>
    <w:basedOn w:val="a0"/>
    <w:uiPriority w:val="99"/>
    <w:unhideWhenUsed/>
    <w:rsid w:val="007D6FFB"/>
    <w:rPr>
      <w:color w:val="0000FF"/>
      <w:u w:val="single"/>
    </w:rPr>
  </w:style>
  <w:style w:type="character" w:customStyle="1" w:styleId="il">
    <w:name w:val="il"/>
    <w:basedOn w:val="a0"/>
    <w:rsid w:val="007D6FFB"/>
  </w:style>
  <w:style w:type="table" w:styleId="a8">
    <w:name w:val="Table Grid"/>
    <w:basedOn w:val="a1"/>
    <w:uiPriority w:val="39"/>
    <w:rsid w:val="00C51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5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PYCTAM</dc:creator>
  <cp:keywords/>
  <dc:description/>
  <cp:lastModifiedBy>AGMP-005</cp:lastModifiedBy>
  <cp:revision>2</cp:revision>
  <dcterms:created xsi:type="dcterms:W3CDTF">2019-10-09T13:17:00Z</dcterms:created>
  <dcterms:modified xsi:type="dcterms:W3CDTF">2019-10-09T13:17:00Z</dcterms:modified>
</cp:coreProperties>
</file>